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646E" w14:textId="55459C08" w:rsidR="00D57800" w:rsidRPr="00CC355F" w:rsidRDefault="00397A0E" w:rsidP="00C95345">
      <w:pPr>
        <w:pStyle w:val="SSENNormal"/>
        <w:rPr>
          <w:rFonts w:cs="Arial"/>
          <w:sz w:val="18"/>
          <w:szCs w:val="18"/>
        </w:rPr>
      </w:pPr>
      <w:r w:rsidRPr="00CC355F">
        <w:rPr>
          <w:rFonts w:cs="Arial"/>
          <w:sz w:val="18"/>
          <w:szCs w:val="18"/>
        </w:rPr>
        <w:t xml:space="preserve">This Form is to be used </w:t>
      </w:r>
      <w:r w:rsidR="007452AA" w:rsidRPr="00CC355F">
        <w:rPr>
          <w:rFonts w:cs="Arial"/>
          <w:sz w:val="18"/>
          <w:szCs w:val="18"/>
        </w:rPr>
        <w:t>in conjunction with PR-NET-OSM-</w:t>
      </w:r>
      <w:r w:rsidR="00576090" w:rsidRPr="00CC355F">
        <w:rPr>
          <w:rFonts w:cs="Arial"/>
          <w:sz w:val="18"/>
          <w:szCs w:val="18"/>
        </w:rPr>
        <w:t>040</w:t>
      </w:r>
      <w:r w:rsidR="00B86DEA" w:rsidRPr="00CC355F">
        <w:rPr>
          <w:rFonts w:cs="Arial"/>
          <w:sz w:val="18"/>
          <w:szCs w:val="18"/>
        </w:rPr>
        <w:t xml:space="preserve"> Use and Completion of Operational Documents - Operational Safety Manual - Section 5.2 </w:t>
      </w:r>
    </w:p>
    <w:tbl>
      <w:tblPr>
        <w:tblStyle w:val="TableGrid"/>
        <w:tblW w:w="0" w:type="auto"/>
        <w:tblLook w:val="04A0" w:firstRow="1" w:lastRow="0" w:firstColumn="1" w:lastColumn="0" w:noHBand="0" w:noVBand="1"/>
      </w:tblPr>
      <w:tblGrid>
        <w:gridCol w:w="1129"/>
        <w:gridCol w:w="7887"/>
      </w:tblGrid>
      <w:tr w:rsidR="0058337F" w:rsidRPr="0058337F" w14:paraId="527BDD44" w14:textId="77777777" w:rsidTr="00E46851">
        <w:tc>
          <w:tcPr>
            <w:tcW w:w="9016" w:type="dxa"/>
            <w:gridSpan w:val="2"/>
          </w:tcPr>
          <w:p w14:paraId="4157704C" w14:textId="77777777" w:rsidR="0058337F" w:rsidRPr="000B5FB3" w:rsidRDefault="0058337F" w:rsidP="00554C0D">
            <w:pPr>
              <w:pStyle w:val="SSENNormal"/>
              <w:spacing w:before="20" w:after="20"/>
              <w:jc w:val="center"/>
              <w:rPr>
                <w:b/>
                <w:bCs/>
                <w:sz w:val="24"/>
                <w:szCs w:val="24"/>
              </w:rPr>
            </w:pPr>
            <w:r w:rsidRPr="000B5FB3">
              <w:rPr>
                <w:b/>
                <w:bCs/>
                <w:sz w:val="24"/>
                <w:szCs w:val="24"/>
              </w:rPr>
              <w:t>SAFETY RULES DECLARATION</w:t>
            </w:r>
          </w:p>
        </w:tc>
      </w:tr>
      <w:tr w:rsidR="0058337F" w:rsidRPr="0058337F" w14:paraId="53F1077B" w14:textId="77777777" w:rsidTr="00E46851">
        <w:tc>
          <w:tcPr>
            <w:tcW w:w="1129" w:type="dxa"/>
            <w:tcBorders>
              <w:bottom w:val="single" w:sz="4" w:space="0" w:color="auto"/>
            </w:tcBorders>
          </w:tcPr>
          <w:p w14:paraId="74E45962" w14:textId="77777777" w:rsidR="0058337F" w:rsidRPr="0058337F" w:rsidRDefault="0058337F" w:rsidP="0058337F">
            <w:pPr>
              <w:pStyle w:val="SSENNormal"/>
              <w:spacing w:before="20" w:after="20"/>
              <w:jc w:val="left"/>
              <w:rPr>
                <w:sz w:val="18"/>
                <w:szCs w:val="18"/>
              </w:rPr>
            </w:pPr>
            <w:r w:rsidRPr="0058337F">
              <w:rPr>
                <w:sz w:val="18"/>
                <w:szCs w:val="18"/>
              </w:rPr>
              <w:t>Location</w:t>
            </w:r>
          </w:p>
        </w:tc>
        <w:tc>
          <w:tcPr>
            <w:tcW w:w="7887" w:type="dxa"/>
            <w:tcBorders>
              <w:bottom w:val="single" w:sz="4" w:space="0" w:color="auto"/>
            </w:tcBorders>
          </w:tcPr>
          <w:p w14:paraId="77460314" w14:textId="77777777" w:rsidR="0058337F" w:rsidRPr="0058337F" w:rsidRDefault="0058337F" w:rsidP="0058337F">
            <w:pPr>
              <w:pStyle w:val="SSENNormal"/>
              <w:spacing w:before="20" w:after="20"/>
              <w:jc w:val="left"/>
              <w:rPr>
                <w:sz w:val="18"/>
                <w:szCs w:val="18"/>
              </w:rPr>
            </w:pPr>
          </w:p>
        </w:tc>
      </w:tr>
      <w:tr w:rsidR="0058337F" w:rsidRPr="0058337F" w14:paraId="303DEED5" w14:textId="77777777" w:rsidTr="00E46851">
        <w:tc>
          <w:tcPr>
            <w:tcW w:w="9016" w:type="dxa"/>
            <w:gridSpan w:val="2"/>
            <w:tcBorders>
              <w:bottom w:val="nil"/>
            </w:tcBorders>
          </w:tcPr>
          <w:p w14:paraId="60B8E534" w14:textId="77777777" w:rsidR="0058337F" w:rsidRPr="0058337F" w:rsidRDefault="0058337F" w:rsidP="0058337F">
            <w:pPr>
              <w:pStyle w:val="SSENNormal"/>
              <w:spacing w:before="20" w:after="20"/>
              <w:jc w:val="left"/>
              <w:rPr>
                <w:sz w:val="18"/>
                <w:szCs w:val="18"/>
              </w:rPr>
            </w:pPr>
            <w:r w:rsidRPr="0058337F">
              <w:rPr>
                <w:sz w:val="18"/>
                <w:szCs w:val="18"/>
              </w:rPr>
              <w:t xml:space="preserve">Schedule of Apparatus </w:t>
            </w:r>
          </w:p>
        </w:tc>
      </w:tr>
      <w:tr w:rsidR="0058337F" w:rsidRPr="0058337F" w14:paraId="48D5FD12" w14:textId="77777777" w:rsidTr="00E46851">
        <w:tc>
          <w:tcPr>
            <w:tcW w:w="9016" w:type="dxa"/>
            <w:gridSpan w:val="2"/>
            <w:tcBorders>
              <w:top w:val="nil"/>
              <w:bottom w:val="single" w:sz="4" w:space="0" w:color="auto"/>
            </w:tcBorders>
          </w:tcPr>
          <w:p w14:paraId="53002D48" w14:textId="77777777" w:rsidR="0058337F" w:rsidRPr="0058337F" w:rsidRDefault="0058337F" w:rsidP="0058337F">
            <w:pPr>
              <w:pStyle w:val="SSENNormal"/>
              <w:spacing w:before="20" w:after="20"/>
              <w:jc w:val="left"/>
              <w:rPr>
                <w:sz w:val="18"/>
                <w:szCs w:val="18"/>
              </w:rPr>
            </w:pPr>
          </w:p>
        </w:tc>
      </w:tr>
      <w:tr w:rsidR="0058337F" w:rsidRPr="0058337F" w14:paraId="2D27DDFB" w14:textId="77777777" w:rsidTr="00E46851">
        <w:tc>
          <w:tcPr>
            <w:tcW w:w="9016" w:type="dxa"/>
            <w:gridSpan w:val="2"/>
            <w:tcBorders>
              <w:bottom w:val="nil"/>
            </w:tcBorders>
          </w:tcPr>
          <w:p w14:paraId="545A742E" w14:textId="77777777" w:rsidR="0058337F" w:rsidRPr="0058337F" w:rsidRDefault="0058337F" w:rsidP="0058337F">
            <w:pPr>
              <w:pStyle w:val="SSENNormal"/>
              <w:spacing w:before="20" w:after="20"/>
              <w:jc w:val="left"/>
              <w:rPr>
                <w:sz w:val="18"/>
                <w:szCs w:val="18"/>
              </w:rPr>
            </w:pPr>
            <w:r w:rsidRPr="0058337F">
              <w:rPr>
                <w:sz w:val="18"/>
                <w:szCs w:val="18"/>
              </w:rPr>
              <w:t>Any Exceptions</w:t>
            </w:r>
          </w:p>
        </w:tc>
      </w:tr>
      <w:tr w:rsidR="0058337F" w:rsidRPr="0058337F" w14:paraId="3DD34B40" w14:textId="77777777" w:rsidTr="00E46851">
        <w:tc>
          <w:tcPr>
            <w:tcW w:w="9016" w:type="dxa"/>
            <w:gridSpan w:val="2"/>
            <w:tcBorders>
              <w:top w:val="nil"/>
              <w:bottom w:val="single" w:sz="4" w:space="0" w:color="auto"/>
            </w:tcBorders>
          </w:tcPr>
          <w:p w14:paraId="6D7BB4C8" w14:textId="77777777" w:rsidR="0058337F" w:rsidRPr="0058337F" w:rsidRDefault="0058337F" w:rsidP="0058337F">
            <w:pPr>
              <w:pStyle w:val="SSENNormal"/>
              <w:spacing w:before="20" w:after="20"/>
              <w:jc w:val="left"/>
              <w:rPr>
                <w:sz w:val="18"/>
                <w:szCs w:val="18"/>
              </w:rPr>
            </w:pPr>
          </w:p>
        </w:tc>
      </w:tr>
      <w:tr w:rsidR="0058337F" w:rsidRPr="0058337F" w14:paraId="45D7AD4D" w14:textId="77777777" w:rsidTr="00E46851">
        <w:tc>
          <w:tcPr>
            <w:tcW w:w="9016" w:type="dxa"/>
            <w:gridSpan w:val="2"/>
            <w:tcBorders>
              <w:bottom w:val="nil"/>
            </w:tcBorders>
          </w:tcPr>
          <w:p w14:paraId="6DFAB3FC" w14:textId="77777777" w:rsidR="0058337F" w:rsidRPr="0058337F" w:rsidRDefault="0058337F" w:rsidP="0058337F">
            <w:pPr>
              <w:pStyle w:val="SSENNormal"/>
              <w:spacing w:before="20" w:after="20"/>
              <w:jc w:val="left"/>
              <w:rPr>
                <w:sz w:val="18"/>
                <w:szCs w:val="18"/>
              </w:rPr>
            </w:pPr>
            <w:r w:rsidRPr="0058337F">
              <w:rPr>
                <w:sz w:val="18"/>
                <w:szCs w:val="18"/>
              </w:rPr>
              <w:t>Metallic Connections</w:t>
            </w:r>
          </w:p>
        </w:tc>
      </w:tr>
      <w:tr w:rsidR="0058337F" w:rsidRPr="0058337F" w14:paraId="381FAE56" w14:textId="77777777" w:rsidTr="00E46851">
        <w:tc>
          <w:tcPr>
            <w:tcW w:w="9016" w:type="dxa"/>
            <w:gridSpan w:val="2"/>
            <w:tcBorders>
              <w:top w:val="nil"/>
            </w:tcBorders>
          </w:tcPr>
          <w:p w14:paraId="7E204C65" w14:textId="77777777" w:rsidR="0058337F" w:rsidRPr="0058337F" w:rsidRDefault="0058337F" w:rsidP="0058337F">
            <w:pPr>
              <w:pStyle w:val="SSENNormal"/>
              <w:spacing w:before="20" w:after="20"/>
              <w:jc w:val="left"/>
              <w:rPr>
                <w:sz w:val="18"/>
                <w:szCs w:val="18"/>
              </w:rPr>
            </w:pPr>
          </w:p>
        </w:tc>
      </w:tr>
    </w:tbl>
    <w:p w14:paraId="0174B6C4" w14:textId="68DFFA02" w:rsidR="00131980" w:rsidRPr="0056560D" w:rsidRDefault="00131980" w:rsidP="00C95345">
      <w:pPr>
        <w:pStyle w:val="SSENNormal"/>
        <w:rPr>
          <w:rFonts w:cs="Arial"/>
          <w:sz w:val="12"/>
          <w:szCs w:val="12"/>
        </w:rPr>
      </w:pPr>
    </w:p>
    <w:tbl>
      <w:tblPr>
        <w:tblStyle w:val="TableGrid"/>
        <w:tblW w:w="0" w:type="auto"/>
        <w:tblLook w:val="04A0" w:firstRow="1" w:lastRow="0" w:firstColumn="1" w:lastColumn="0" w:noHBand="0" w:noVBand="1"/>
      </w:tblPr>
      <w:tblGrid>
        <w:gridCol w:w="3005"/>
        <w:gridCol w:w="1101"/>
        <w:gridCol w:w="1904"/>
        <w:gridCol w:w="648"/>
        <w:gridCol w:w="2358"/>
      </w:tblGrid>
      <w:tr w:rsidR="004034EC" w:rsidRPr="004034EC" w14:paraId="08F51E73" w14:textId="77777777" w:rsidTr="00E46851">
        <w:tc>
          <w:tcPr>
            <w:tcW w:w="9016" w:type="dxa"/>
            <w:gridSpan w:val="5"/>
          </w:tcPr>
          <w:p w14:paraId="1DC0CFEB" w14:textId="77777777" w:rsidR="004034EC" w:rsidRPr="004034EC" w:rsidRDefault="004034EC" w:rsidP="004034EC">
            <w:pPr>
              <w:pStyle w:val="SSENNormal"/>
              <w:spacing w:before="20" w:after="20"/>
              <w:jc w:val="left"/>
              <w:rPr>
                <w:sz w:val="18"/>
                <w:szCs w:val="18"/>
              </w:rPr>
            </w:pPr>
            <w:r w:rsidRPr="004034EC">
              <w:rPr>
                <w:sz w:val="18"/>
                <w:szCs w:val="18"/>
              </w:rPr>
              <w:t>(Delete Section 1 or Section 2 below as applicable)</w:t>
            </w:r>
          </w:p>
        </w:tc>
      </w:tr>
      <w:tr w:rsidR="004034EC" w:rsidRPr="004034EC" w14:paraId="6285DA75" w14:textId="77777777" w:rsidTr="00E46851">
        <w:tc>
          <w:tcPr>
            <w:tcW w:w="9016" w:type="dxa"/>
            <w:gridSpan w:val="5"/>
            <w:tcBorders>
              <w:bottom w:val="nil"/>
            </w:tcBorders>
          </w:tcPr>
          <w:p w14:paraId="3E9DDE78" w14:textId="77777777" w:rsidR="004034EC" w:rsidRPr="00420634" w:rsidRDefault="004034EC" w:rsidP="00420634">
            <w:pPr>
              <w:pStyle w:val="SSENNormal"/>
              <w:spacing w:before="20"/>
              <w:jc w:val="left"/>
              <w:rPr>
                <w:b/>
                <w:bCs/>
                <w:sz w:val="18"/>
                <w:szCs w:val="18"/>
              </w:rPr>
            </w:pPr>
            <w:r w:rsidRPr="00420634">
              <w:rPr>
                <w:b/>
                <w:bCs/>
                <w:sz w:val="18"/>
                <w:szCs w:val="18"/>
              </w:rPr>
              <w:t>Section 1 - New Plant being Commissioned:</w:t>
            </w:r>
          </w:p>
          <w:p w14:paraId="496C8061" w14:textId="55857149" w:rsidR="004034EC" w:rsidRPr="004034EC" w:rsidRDefault="004034EC" w:rsidP="00B86DEA">
            <w:pPr>
              <w:pStyle w:val="SSENNormal"/>
              <w:spacing w:before="20"/>
              <w:ind w:left="0" w:firstLine="0"/>
              <w:jc w:val="left"/>
              <w:rPr>
                <w:sz w:val="18"/>
                <w:szCs w:val="18"/>
              </w:rPr>
            </w:pPr>
            <w:r w:rsidRPr="004034EC">
              <w:rPr>
                <w:sz w:val="18"/>
                <w:szCs w:val="18"/>
              </w:rPr>
              <w:t xml:space="preserve">I hereby give notice that the apparatus scheduled above has been satisfactorily tested and is now in a condition to become part of the </w:t>
            </w:r>
            <w:r w:rsidR="00725AFC" w:rsidRPr="00AF7255">
              <w:rPr>
                <w:b/>
                <w:color w:val="000000" w:themeColor="text1"/>
                <w:sz w:val="18"/>
                <w:szCs w:val="18"/>
              </w:rPr>
              <w:t>SSEN-D</w:t>
            </w:r>
            <w:r w:rsidRPr="004034EC">
              <w:rPr>
                <w:sz w:val="18"/>
                <w:szCs w:val="18"/>
              </w:rPr>
              <w:t xml:space="preserve"> Electrical Network by connection of Metallic Connections listed above and so now comes under the scope of </w:t>
            </w:r>
            <w:r w:rsidR="00725AFC" w:rsidRPr="00AF7255">
              <w:rPr>
                <w:b/>
                <w:color w:val="000000" w:themeColor="text1"/>
                <w:sz w:val="18"/>
                <w:szCs w:val="18"/>
              </w:rPr>
              <w:t>SSEN-D</w:t>
            </w:r>
            <w:r w:rsidRPr="004034EC">
              <w:rPr>
                <w:sz w:val="18"/>
                <w:szCs w:val="18"/>
              </w:rPr>
              <w:t xml:space="preserve"> Safety Rules</w:t>
            </w:r>
            <w:r w:rsidR="005D2E96">
              <w:rPr>
                <w:sz w:val="18"/>
                <w:szCs w:val="18"/>
              </w:rPr>
              <w:t>.</w:t>
            </w:r>
            <w:r w:rsidRPr="004034EC">
              <w:rPr>
                <w:sz w:val="18"/>
                <w:szCs w:val="18"/>
              </w:rPr>
              <w:t xml:space="preserve"> </w:t>
            </w:r>
          </w:p>
        </w:tc>
      </w:tr>
      <w:tr w:rsidR="004034EC" w:rsidRPr="004034EC" w14:paraId="7A6643AB" w14:textId="77777777" w:rsidTr="00E46851">
        <w:trPr>
          <w:trHeight w:val="526"/>
        </w:trPr>
        <w:tc>
          <w:tcPr>
            <w:tcW w:w="3005" w:type="dxa"/>
            <w:tcBorders>
              <w:top w:val="nil"/>
              <w:bottom w:val="nil"/>
              <w:right w:val="nil"/>
            </w:tcBorders>
          </w:tcPr>
          <w:p w14:paraId="441AB6CF" w14:textId="6E3F56A7" w:rsidR="004034EC" w:rsidRPr="004034EC" w:rsidRDefault="004034EC" w:rsidP="004034EC">
            <w:pPr>
              <w:pStyle w:val="SSENNormal"/>
              <w:spacing w:before="20" w:after="20"/>
              <w:jc w:val="left"/>
              <w:rPr>
                <w:sz w:val="18"/>
                <w:szCs w:val="18"/>
              </w:rPr>
            </w:pPr>
            <w:r w:rsidRPr="004034EC">
              <w:rPr>
                <w:sz w:val="18"/>
                <w:szCs w:val="18"/>
              </w:rPr>
              <w:t>From (</w:t>
            </w:r>
            <w:r w:rsidR="00D31815" w:rsidRPr="008B1C7D">
              <w:rPr>
                <w:sz w:val="18"/>
                <w:szCs w:val="18"/>
              </w:rPr>
              <w:t>time</w:t>
            </w:r>
            <w:r w:rsidRPr="004034EC">
              <w:rPr>
                <w:sz w:val="18"/>
                <w:szCs w:val="18"/>
              </w:rPr>
              <w:t>)</w:t>
            </w:r>
          </w:p>
        </w:tc>
        <w:tc>
          <w:tcPr>
            <w:tcW w:w="6011" w:type="dxa"/>
            <w:gridSpan w:val="4"/>
            <w:tcBorders>
              <w:top w:val="nil"/>
              <w:left w:val="nil"/>
              <w:bottom w:val="nil"/>
            </w:tcBorders>
          </w:tcPr>
          <w:p w14:paraId="4FE40A26" w14:textId="77777777" w:rsidR="004034EC" w:rsidRPr="004034EC" w:rsidRDefault="004034EC" w:rsidP="004034EC">
            <w:pPr>
              <w:pStyle w:val="SSENNormal"/>
              <w:spacing w:before="20" w:after="20"/>
              <w:jc w:val="left"/>
              <w:rPr>
                <w:sz w:val="18"/>
                <w:szCs w:val="18"/>
              </w:rPr>
            </w:pPr>
          </w:p>
        </w:tc>
      </w:tr>
      <w:tr w:rsidR="004034EC" w:rsidRPr="004034EC" w14:paraId="32782370" w14:textId="77777777" w:rsidTr="00E46851">
        <w:trPr>
          <w:trHeight w:val="526"/>
        </w:trPr>
        <w:tc>
          <w:tcPr>
            <w:tcW w:w="3005" w:type="dxa"/>
            <w:tcBorders>
              <w:top w:val="nil"/>
              <w:bottom w:val="nil"/>
              <w:right w:val="nil"/>
            </w:tcBorders>
          </w:tcPr>
          <w:p w14:paraId="403EFE97" w14:textId="77777777" w:rsidR="004034EC" w:rsidRPr="004034EC" w:rsidRDefault="004034EC" w:rsidP="004034EC">
            <w:pPr>
              <w:pStyle w:val="SSENNormal"/>
              <w:spacing w:before="20" w:after="20"/>
              <w:jc w:val="left"/>
              <w:rPr>
                <w:sz w:val="18"/>
                <w:szCs w:val="18"/>
              </w:rPr>
            </w:pPr>
            <w:r w:rsidRPr="004034EC">
              <w:rPr>
                <w:sz w:val="18"/>
                <w:szCs w:val="18"/>
              </w:rPr>
              <w:t>On (date)</w:t>
            </w:r>
          </w:p>
        </w:tc>
        <w:tc>
          <w:tcPr>
            <w:tcW w:w="6011" w:type="dxa"/>
            <w:gridSpan w:val="4"/>
            <w:tcBorders>
              <w:top w:val="nil"/>
              <w:left w:val="nil"/>
              <w:bottom w:val="nil"/>
            </w:tcBorders>
          </w:tcPr>
          <w:p w14:paraId="4BB9D047" w14:textId="77777777" w:rsidR="004034EC" w:rsidRPr="004034EC" w:rsidRDefault="004034EC" w:rsidP="004034EC">
            <w:pPr>
              <w:pStyle w:val="SSENNormal"/>
              <w:spacing w:before="20" w:after="20"/>
              <w:jc w:val="left"/>
              <w:rPr>
                <w:sz w:val="18"/>
                <w:szCs w:val="18"/>
              </w:rPr>
            </w:pPr>
          </w:p>
        </w:tc>
      </w:tr>
      <w:tr w:rsidR="004034EC" w:rsidRPr="004034EC" w14:paraId="48103940" w14:textId="77777777" w:rsidTr="00E46851">
        <w:trPr>
          <w:trHeight w:val="526"/>
        </w:trPr>
        <w:tc>
          <w:tcPr>
            <w:tcW w:w="9016" w:type="dxa"/>
            <w:gridSpan w:val="5"/>
            <w:tcBorders>
              <w:top w:val="nil"/>
              <w:bottom w:val="nil"/>
            </w:tcBorders>
          </w:tcPr>
          <w:p w14:paraId="45F44BE4" w14:textId="29BDC30B" w:rsidR="004034EC" w:rsidRPr="004034EC" w:rsidRDefault="004034EC" w:rsidP="00301F55">
            <w:pPr>
              <w:pStyle w:val="SSENNormal"/>
              <w:spacing w:before="20" w:after="20"/>
              <w:ind w:left="0" w:firstLine="0"/>
              <w:jc w:val="left"/>
              <w:rPr>
                <w:sz w:val="18"/>
                <w:szCs w:val="18"/>
              </w:rPr>
            </w:pPr>
            <w:r w:rsidRPr="004034EC">
              <w:rPr>
                <w:sz w:val="18"/>
                <w:szCs w:val="18"/>
              </w:rPr>
              <w:t xml:space="preserve">No further work will be done on or near the plant after this time and date without the approval of the SSE Distribution Control Engineer in accordance with the </w:t>
            </w:r>
            <w:r w:rsidR="00725AFC" w:rsidRPr="00AF7255">
              <w:rPr>
                <w:b/>
                <w:color w:val="000000" w:themeColor="text1"/>
                <w:sz w:val="18"/>
                <w:szCs w:val="18"/>
              </w:rPr>
              <w:t>SSEN-D</w:t>
            </w:r>
            <w:r w:rsidRPr="004034EC">
              <w:rPr>
                <w:sz w:val="18"/>
                <w:szCs w:val="18"/>
              </w:rPr>
              <w:t xml:space="preserve"> Safety Rules.</w:t>
            </w:r>
          </w:p>
        </w:tc>
      </w:tr>
      <w:tr w:rsidR="004034EC" w:rsidRPr="004034EC" w14:paraId="3A606A03" w14:textId="77777777" w:rsidTr="00E46851">
        <w:trPr>
          <w:trHeight w:val="526"/>
        </w:trPr>
        <w:tc>
          <w:tcPr>
            <w:tcW w:w="4106" w:type="dxa"/>
            <w:gridSpan w:val="2"/>
            <w:tcBorders>
              <w:top w:val="nil"/>
              <w:bottom w:val="nil"/>
              <w:right w:val="nil"/>
            </w:tcBorders>
          </w:tcPr>
          <w:p w14:paraId="31713AC5" w14:textId="77777777" w:rsidR="004034EC" w:rsidRPr="004034EC" w:rsidRDefault="004034EC" w:rsidP="00301F55">
            <w:pPr>
              <w:pStyle w:val="SSENNormal"/>
              <w:spacing w:before="20" w:after="20"/>
              <w:ind w:left="0" w:firstLine="0"/>
              <w:jc w:val="left"/>
              <w:rPr>
                <w:sz w:val="18"/>
                <w:szCs w:val="18"/>
              </w:rPr>
            </w:pPr>
            <w:r w:rsidRPr="004034EC">
              <w:rPr>
                <w:sz w:val="18"/>
                <w:szCs w:val="18"/>
              </w:rPr>
              <w:t>Protection testing on this apparatus is</w:t>
            </w:r>
            <w:r w:rsidRPr="004034EC">
              <w:rPr>
                <w:sz w:val="18"/>
                <w:szCs w:val="18"/>
              </w:rPr>
              <w:br/>
              <w:t>(delete not applicable)</w:t>
            </w:r>
          </w:p>
        </w:tc>
        <w:tc>
          <w:tcPr>
            <w:tcW w:w="2552" w:type="dxa"/>
            <w:gridSpan w:val="2"/>
            <w:tcBorders>
              <w:top w:val="nil"/>
              <w:left w:val="nil"/>
              <w:bottom w:val="nil"/>
              <w:right w:val="nil"/>
            </w:tcBorders>
            <w:vAlign w:val="center"/>
          </w:tcPr>
          <w:p w14:paraId="5FE86E55" w14:textId="77777777" w:rsidR="004034EC" w:rsidRPr="004034EC" w:rsidRDefault="004034EC" w:rsidP="004034EC">
            <w:pPr>
              <w:pStyle w:val="SSENNormal"/>
              <w:spacing w:before="20" w:after="20"/>
              <w:jc w:val="left"/>
              <w:rPr>
                <w:sz w:val="18"/>
                <w:szCs w:val="18"/>
              </w:rPr>
            </w:pPr>
            <w:r w:rsidRPr="004034EC">
              <w:rPr>
                <w:sz w:val="18"/>
                <w:szCs w:val="18"/>
              </w:rPr>
              <w:t>complete</w:t>
            </w:r>
          </w:p>
        </w:tc>
        <w:tc>
          <w:tcPr>
            <w:tcW w:w="2358" w:type="dxa"/>
            <w:tcBorders>
              <w:top w:val="nil"/>
              <w:left w:val="nil"/>
              <w:bottom w:val="nil"/>
            </w:tcBorders>
            <w:vAlign w:val="center"/>
          </w:tcPr>
          <w:p w14:paraId="72DD99C1" w14:textId="77777777" w:rsidR="004034EC" w:rsidRPr="004034EC" w:rsidRDefault="004034EC" w:rsidP="004034EC">
            <w:pPr>
              <w:pStyle w:val="SSENNormal"/>
              <w:spacing w:before="20" w:after="20"/>
              <w:jc w:val="left"/>
              <w:rPr>
                <w:sz w:val="18"/>
                <w:szCs w:val="18"/>
              </w:rPr>
            </w:pPr>
            <w:r w:rsidRPr="004034EC">
              <w:rPr>
                <w:sz w:val="18"/>
                <w:szCs w:val="18"/>
              </w:rPr>
              <w:t>not complete</w:t>
            </w:r>
          </w:p>
        </w:tc>
      </w:tr>
      <w:tr w:rsidR="004034EC" w:rsidRPr="004034EC" w14:paraId="03F73E7B" w14:textId="77777777" w:rsidTr="00CC355F">
        <w:trPr>
          <w:trHeight w:val="345"/>
        </w:trPr>
        <w:tc>
          <w:tcPr>
            <w:tcW w:w="9016" w:type="dxa"/>
            <w:gridSpan w:val="5"/>
            <w:tcBorders>
              <w:top w:val="nil"/>
            </w:tcBorders>
          </w:tcPr>
          <w:p w14:paraId="1FCFDA52" w14:textId="77777777" w:rsidR="004034EC" w:rsidRPr="004034EC" w:rsidRDefault="004034EC" w:rsidP="004034EC">
            <w:pPr>
              <w:pStyle w:val="SSENNormal"/>
              <w:spacing w:before="20" w:after="20"/>
              <w:jc w:val="left"/>
              <w:rPr>
                <w:sz w:val="18"/>
                <w:szCs w:val="18"/>
              </w:rPr>
            </w:pPr>
            <w:r w:rsidRPr="004034EC">
              <w:rPr>
                <w:sz w:val="18"/>
                <w:szCs w:val="18"/>
              </w:rPr>
              <w:t>I have ensured that all staff and contractors have been made aware of this situation.</w:t>
            </w:r>
          </w:p>
        </w:tc>
      </w:tr>
      <w:tr w:rsidR="004034EC" w:rsidRPr="004034EC" w14:paraId="7D310931" w14:textId="77777777" w:rsidTr="0030533A">
        <w:trPr>
          <w:trHeight w:val="219"/>
        </w:trPr>
        <w:tc>
          <w:tcPr>
            <w:tcW w:w="3005" w:type="dxa"/>
          </w:tcPr>
          <w:p w14:paraId="3F249B1F" w14:textId="77777777" w:rsidR="004034EC" w:rsidRPr="004034EC" w:rsidRDefault="004034EC" w:rsidP="004034EC">
            <w:pPr>
              <w:pStyle w:val="SSENNormal"/>
              <w:spacing w:before="20" w:after="20"/>
              <w:jc w:val="left"/>
              <w:rPr>
                <w:sz w:val="18"/>
                <w:szCs w:val="18"/>
              </w:rPr>
            </w:pPr>
            <w:r w:rsidRPr="004034EC">
              <w:rPr>
                <w:sz w:val="18"/>
                <w:szCs w:val="18"/>
              </w:rPr>
              <w:t>Signed Main/Principal Contractor</w:t>
            </w:r>
          </w:p>
        </w:tc>
        <w:tc>
          <w:tcPr>
            <w:tcW w:w="3005" w:type="dxa"/>
            <w:gridSpan w:val="2"/>
          </w:tcPr>
          <w:p w14:paraId="7A5FD511" w14:textId="77777777" w:rsidR="004034EC" w:rsidRPr="004034EC" w:rsidRDefault="004034EC" w:rsidP="004034EC">
            <w:pPr>
              <w:pStyle w:val="SSENNormal"/>
              <w:spacing w:before="20" w:after="20"/>
              <w:jc w:val="left"/>
              <w:rPr>
                <w:sz w:val="18"/>
                <w:szCs w:val="18"/>
              </w:rPr>
            </w:pPr>
            <w:r w:rsidRPr="004034EC">
              <w:rPr>
                <w:sz w:val="18"/>
                <w:szCs w:val="18"/>
              </w:rPr>
              <w:t>Time</w:t>
            </w:r>
          </w:p>
        </w:tc>
        <w:tc>
          <w:tcPr>
            <w:tcW w:w="3006" w:type="dxa"/>
            <w:gridSpan w:val="2"/>
          </w:tcPr>
          <w:p w14:paraId="497DE117" w14:textId="77777777" w:rsidR="004034EC" w:rsidRPr="004034EC" w:rsidRDefault="004034EC" w:rsidP="004034EC">
            <w:pPr>
              <w:pStyle w:val="SSENNormal"/>
              <w:spacing w:before="20" w:after="20"/>
              <w:jc w:val="left"/>
              <w:rPr>
                <w:sz w:val="18"/>
                <w:szCs w:val="18"/>
              </w:rPr>
            </w:pPr>
            <w:r w:rsidRPr="004034EC">
              <w:rPr>
                <w:sz w:val="18"/>
                <w:szCs w:val="18"/>
              </w:rPr>
              <w:t>Date</w:t>
            </w:r>
          </w:p>
        </w:tc>
      </w:tr>
      <w:tr w:rsidR="004034EC" w:rsidRPr="004034EC" w14:paraId="5BDCC24C" w14:textId="77777777" w:rsidTr="00513C76">
        <w:trPr>
          <w:trHeight w:val="340"/>
        </w:trPr>
        <w:tc>
          <w:tcPr>
            <w:tcW w:w="3005" w:type="dxa"/>
          </w:tcPr>
          <w:p w14:paraId="5D3A94D6" w14:textId="77777777" w:rsidR="004034EC" w:rsidRPr="004034EC" w:rsidRDefault="004034EC" w:rsidP="00513C76">
            <w:pPr>
              <w:numPr>
                <w:ilvl w:val="0"/>
                <w:numId w:val="0"/>
              </w:numPr>
              <w:spacing w:before="20" w:after="20"/>
              <w:jc w:val="left"/>
              <w:rPr>
                <w:sz w:val="18"/>
                <w:szCs w:val="18"/>
              </w:rPr>
            </w:pPr>
          </w:p>
        </w:tc>
        <w:tc>
          <w:tcPr>
            <w:tcW w:w="3005" w:type="dxa"/>
            <w:gridSpan w:val="2"/>
          </w:tcPr>
          <w:p w14:paraId="2B6CAF48" w14:textId="77777777" w:rsidR="004034EC" w:rsidRPr="004034EC" w:rsidRDefault="004034EC" w:rsidP="00513C76">
            <w:pPr>
              <w:numPr>
                <w:ilvl w:val="0"/>
                <w:numId w:val="0"/>
              </w:numPr>
              <w:spacing w:before="20" w:after="20"/>
              <w:jc w:val="left"/>
              <w:rPr>
                <w:sz w:val="18"/>
                <w:szCs w:val="18"/>
              </w:rPr>
            </w:pPr>
          </w:p>
        </w:tc>
        <w:tc>
          <w:tcPr>
            <w:tcW w:w="3006" w:type="dxa"/>
            <w:gridSpan w:val="2"/>
          </w:tcPr>
          <w:p w14:paraId="038D3952" w14:textId="77777777" w:rsidR="004034EC" w:rsidRPr="004034EC" w:rsidRDefault="004034EC" w:rsidP="00513C76">
            <w:pPr>
              <w:numPr>
                <w:ilvl w:val="0"/>
                <w:numId w:val="0"/>
              </w:numPr>
              <w:spacing w:before="20" w:after="20"/>
              <w:jc w:val="left"/>
              <w:rPr>
                <w:sz w:val="18"/>
                <w:szCs w:val="18"/>
              </w:rPr>
            </w:pPr>
          </w:p>
        </w:tc>
      </w:tr>
      <w:tr w:rsidR="004034EC" w:rsidRPr="004034EC" w14:paraId="402F3D2E" w14:textId="77777777" w:rsidTr="0030533A">
        <w:trPr>
          <w:trHeight w:val="271"/>
        </w:trPr>
        <w:tc>
          <w:tcPr>
            <w:tcW w:w="3005" w:type="dxa"/>
            <w:vAlign w:val="center"/>
          </w:tcPr>
          <w:p w14:paraId="3F16D0B3" w14:textId="3E6A0119" w:rsidR="004034EC" w:rsidRPr="00AF7255" w:rsidRDefault="004034EC" w:rsidP="004034EC">
            <w:pPr>
              <w:pStyle w:val="SSENNormal"/>
              <w:spacing w:before="20" w:after="20"/>
              <w:jc w:val="left"/>
              <w:rPr>
                <w:sz w:val="18"/>
                <w:szCs w:val="18"/>
              </w:rPr>
            </w:pPr>
            <w:r w:rsidRPr="00AF7255">
              <w:rPr>
                <w:sz w:val="18"/>
                <w:szCs w:val="18"/>
              </w:rPr>
              <w:t xml:space="preserve">Signed for </w:t>
            </w:r>
            <w:r w:rsidR="00725AFC" w:rsidRPr="00AF7255">
              <w:rPr>
                <w:b/>
                <w:color w:val="000000" w:themeColor="text1"/>
                <w:sz w:val="18"/>
                <w:szCs w:val="18"/>
              </w:rPr>
              <w:t>SSEN-D</w:t>
            </w:r>
          </w:p>
        </w:tc>
        <w:tc>
          <w:tcPr>
            <w:tcW w:w="3005" w:type="dxa"/>
            <w:gridSpan w:val="2"/>
            <w:vAlign w:val="center"/>
          </w:tcPr>
          <w:p w14:paraId="69513CDD" w14:textId="77777777" w:rsidR="004034EC" w:rsidRPr="004034EC" w:rsidRDefault="004034EC" w:rsidP="004034EC">
            <w:pPr>
              <w:pStyle w:val="SSENNormal"/>
              <w:spacing w:before="20" w:after="20"/>
              <w:jc w:val="left"/>
              <w:rPr>
                <w:sz w:val="18"/>
                <w:szCs w:val="18"/>
              </w:rPr>
            </w:pPr>
            <w:r w:rsidRPr="004034EC">
              <w:rPr>
                <w:sz w:val="18"/>
                <w:szCs w:val="18"/>
              </w:rPr>
              <w:t>Time</w:t>
            </w:r>
          </w:p>
        </w:tc>
        <w:tc>
          <w:tcPr>
            <w:tcW w:w="3006" w:type="dxa"/>
            <w:gridSpan w:val="2"/>
            <w:vAlign w:val="center"/>
          </w:tcPr>
          <w:p w14:paraId="6C98E251" w14:textId="77777777" w:rsidR="004034EC" w:rsidRPr="004034EC" w:rsidRDefault="004034EC" w:rsidP="004034EC">
            <w:pPr>
              <w:pStyle w:val="SSENNormal"/>
              <w:spacing w:before="20" w:after="20"/>
              <w:jc w:val="left"/>
              <w:rPr>
                <w:sz w:val="18"/>
                <w:szCs w:val="18"/>
              </w:rPr>
            </w:pPr>
            <w:r w:rsidRPr="004034EC">
              <w:rPr>
                <w:sz w:val="18"/>
                <w:szCs w:val="18"/>
              </w:rPr>
              <w:t>Date</w:t>
            </w:r>
          </w:p>
        </w:tc>
      </w:tr>
      <w:tr w:rsidR="004034EC" w:rsidRPr="004034EC" w14:paraId="00D8AA22" w14:textId="77777777" w:rsidTr="00513C76">
        <w:trPr>
          <w:trHeight w:val="340"/>
        </w:trPr>
        <w:tc>
          <w:tcPr>
            <w:tcW w:w="3005" w:type="dxa"/>
          </w:tcPr>
          <w:p w14:paraId="6F4ADC02" w14:textId="77777777" w:rsidR="004034EC" w:rsidRPr="004034EC" w:rsidRDefault="004034EC" w:rsidP="00513C76">
            <w:pPr>
              <w:numPr>
                <w:ilvl w:val="0"/>
                <w:numId w:val="0"/>
              </w:numPr>
              <w:spacing w:before="20" w:after="20"/>
              <w:jc w:val="left"/>
              <w:rPr>
                <w:sz w:val="18"/>
                <w:szCs w:val="18"/>
              </w:rPr>
            </w:pPr>
          </w:p>
        </w:tc>
        <w:tc>
          <w:tcPr>
            <w:tcW w:w="3005" w:type="dxa"/>
            <w:gridSpan w:val="2"/>
          </w:tcPr>
          <w:p w14:paraId="25E731D0" w14:textId="77777777" w:rsidR="004034EC" w:rsidRPr="004034EC" w:rsidRDefault="004034EC" w:rsidP="00513C76">
            <w:pPr>
              <w:numPr>
                <w:ilvl w:val="0"/>
                <w:numId w:val="0"/>
              </w:numPr>
              <w:spacing w:before="20" w:after="20"/>
              <w:jc w:val="left"/>
              <w:rPr>
                <w:sz w:val="18"/>
                <w:szCs w:val="18"/>
              </w:rPr>
            </w:pPr>
          </w:p>
        </w:tc>
        <w:tc>
          <w:tcPr>
            <w:tcW w:w="3006" w:type="dxa"/>
            <w:gridSpan w:val="2"/>
          </w:tcPr>
          <w:p w14:paraId="316EC06C" w14:textId="77777777" w:rsidR="004034EC" w:rsidRPr="004034EC" w:rsidRDefault="004034EC" w:rsidP="00513C76">
            <w:pPr>
              <w:numPr>
                <w:ilvl w:val="0"/>
                <w:numId w:val="0"/>
              </w:numPr>
              <w:spacing w:before="20" w:after="20"/>
              <w:jc w:val="left"/>
              <w:rPr>
                <w:sz w:val="18"/>
                <w:szCs w:val="18"/>
              </w:rPr>
            </w:pPr>
          </w:p>
        </w:tc>
      </w:tr>
    </w:tbl>
    <w:p w14:paraId="73870467" w14:textId="3F814244" w:rsidR="004034EC" w:rsidRPr="0056560D" w:rsidRDefault="004034EC" w:rsidP="00C95345">
      <w:pPr>
        <w:pStyle w:val="SSENNormal"/>
        <w:rPr>
          <w:rFonts w:cs="Arial"/>
          <w:sz w:val="12"/>
          <w:szCs w:val="12"/>
        </w:rPr>
      </w:pPr>
    </w:p>
    <w:tbl>
      <w:tblPr>
        <w:tblStyle w:val="TableGrid"/>
        <w:tblW w:w="0" w:type="auto"/>
        <w:tblLook w:val="04A0" w:firstRow="1" w:lastRow="0" w:firstColumn="1" w:lastColumn="0" w:noHBand="0" w:noVBand="1"/>
      </w:tblPr>
      <w:tblGrid>
        <w:gridCol w:w="3005"/>
        <w:gridCol w:w="3005"/>
        <w:gridCol w:w="3006"/>
      </w:tblGrid>
      <w:tr w:rsidR="00397A0E" w:rsidRPr="00397A0E" w14:paraId="012DD870" w14:textId="77777777" w:rsidTr="008B1C7D">
        <w:trPr>
          <w:trHeight w:val="943"/>
        </w:trPr>
        <w:tc>
          <w:tcPr>
            <w:tcW w:w="9016" w:type="dxa"/>
            <w:gridSpan w:val="3"/>
            <w:tcBorders>
              <w:bottom w:val="nil"/>
            </w:tcBorders>
          </w:tcPr>
          <w:p w14:paraId="636FF9FB" w14:textId="77777777" w:rsidR="00397A0E" w:rsidRPr="00397A0E" w:rsidRDefault="00397A0E" w:rsidP="00397A0E">
            <w:pPr>
              <w:numPr>
                <w:ilvl w:val="0"/>
                <w:numId w:val="0"/>
              </w:numPr>
              <w:spacing w:before="20"/>
              <w:jc w:val="left"/>
              <w:rPr>
                <w:b/>
                <w:bCs/>
                <w:sz w:val="18"/>
                <w:szCs w:val="18"/>
              </w:rPr>
            </w:pPr>
            <w:r w:rsidRPr="00397A0E">
              <w:rPr>
                <w:b/>
                <w:bCs/>
                <w:sz w:val="18"/>
                <w:szCs w:val="18"/>
              </w:rPr>
              <w:t>Section 2 - Plant being Decommissioned:</w:t>
            </w:r>
          </w:p>
          <w:p w14:paraId="59D5FBE8" w14:textId="77777777" w:rsidR="00397A0E" w:rsidRPr="00397A0E" w:rsidRDefault="00397A0E" w:rsidP="00397A0E">
            <w:pPr>
              <w:numPr>
                <w:ilvl w:val="0"/>
                <w:numId w:val="0"/>
              </w:numPr>
              <w:spacing w:before="20"/>
              <w:jc w:val="left"/>
              <w:rPr>
                <w:sz w:val="18"/>
                <w:szCs w:val="18"/>
              </w:rPr>
            </w:pPr>
            <w:r w:rsidRPr="00397A0E">
              <w:rPr>
                <w:sz w:val="18"/>
                <w:szCs w:val="18"/>
              </w:rPr>
              <w:t xml:space="preserve">I hereby give notice that the apparatus scheduled above has been permanently disconnected from the SSE Electrical Network </w:t>
            </w:r>
          </w:p>
        </w:tc>
      </w:tr>
      <w:tr w:rsidR="00397A0E" w:rsidRPr="00397A0E" w14:paraId="1AE2CF4A" w14:textId="77777777" w:rsidTr="00E46851">
        <w:trPr>
          <w:trHeight w:val="445"/>
        </w:trPr>
        <w:tc>
          <w:tcPr>
            <w:tcW w:w="3005" w:type="dxa"/>
            <w:tcBorders>
              <w:top w:val="nil"/>
              <w:bottom w:val="nil"/>
              <w:right w:val="nil"/>
            </w:tcBorders>
          </w:tcPr>
          <w:p w14:paraId="56D4FC67" w14:textId="28C4B010" w:rsidR="00397A0E" w:rsidRPr="00397A0E" w:rsidRDefault="00397A0E" w:rsidP="00397A0E">
            <w:pPr>
              <w:numPr>
                <w:ilvl w:val="0"/>
                <w:numId w:val="0"/>
              </w:numPr>
              <w:spacing w:before="20" w:after="20"/>
              <w:jc w:val="left"/>
              <w:rPr>
                <w:sz w:val="18"/>
                <w:szCs w:val="18"/>
              </w:rPr>
            </w:pPr>
            <w:r w:rsidRPr="00397A0E">
              <w:rPr>
                <w:sz w:val="18"/>
                <w:szCs w:val="18"/>
              </w:rPr>
              <w:t>At (</w:t>
            </w:r>
            <w:r w:rsidR="00D31815" w:rsidRPr="008B1C7D">
              <w:rPr>
                <w:sz w:val="18"/>
                <w:szCs w:val="18"/>
              </w:rPr>
              <w:t>time</w:t>
            </w:r>
            <w:r w:rsidRPr="008B1C7D">
              <w:rPr>
                <w:sz w:val="18"/>
                <w:szCs w:val="18"/>
              </w:rPr>
              <w:t>)</w:t>
            </w:r>
          </w:p>
        </w:tc>
        <w:tc>
          <w:tcPr>
            <w:tcW w:w="6011" w:type="dxa"/>
            <w:gridSpan w:val="2"/>
            <w:tcBorders>
              <w:top w:val="nil"/>
              <w:left w:val="nil"/>
              <w:bottom w:val="nil"/>
            </w:tcBorders>
          </w:tcPr>
          <w:p w14:paraId="43E3F2B4" w14:textId="77777777" w:rsidR="00397A0E" w:rsidRPr="00397A0E" w:rsidRDefault="00397A0E" w:rsidP="00397A0E">
            <w:pPr>
              <w:numPr>
                <w:ilvl w:val="0"/>
                <w:numId w:val="0"/>
              </w:numPr>
              <w:spacing w:before="20" w:after="20"/>
              <w:jc w:val="left"/>
              <w:rPr>
                <w:sz w:val="18"/>
                <w:szCs w:val="18"/>
              </w:rPr>
            </w:pPr>
          </w:p>
        </w:tc>
      </w:tr>
      <w:tr w:rsidR="00397A0E" w:rsidRPr="00397A0E" w14:paraId="56E9869E" w14:textId="77777777" w:rsidTr="00E46851">
        <w:trPr>
          <w:trHeight w:val="445"/>
        </w:trPr>
        <w:tc>
          <w:tcPr>
            <w:tcW w:w="3005" w:type="dxa"/>
            <w:tcBorders>
              <w:top w:val="nil"/>
              <w:bottom w:val="nil"/>
              <w:right w:val="nil"/>
            </w:tcBorders>
          </w:tcPr>
          <w:p w14:paraId="0A3712F1" w14:textId="77777777" w:rsidR="00397A0E" w:rsidRPr="00397A0E" w:rsidRDefault="00397A0E" w:rsidP="00397A0E">
            <w:pPr>
              <w:numPr>
                <w:ilvl w:val="0"/>
                <w:numId w:val="0"/>
              </w:numPr>
              <w:spacing w:before="20" w:after="20"/>
              <w:jc w:val="left"/>
              <w:rPr>
                <w:sz w:val="18"/>
                <w:szCs w:val="18"/>
              </w:rPr>
            </w:pPr>
            <w:r w:rsidRPr="00397A0E">
              <w:rPr>
                <w:sz w:val="18"/>
                <w:szCs w:val="18"/>
              </w:rPr>
              <w:t>On (date)</w:t>
            </w:r>
          </w:p>
        </w:tc>
        <w:tc>
          <w:tcPr>
            <w:tcW w:w="6011" w:type="dxa"/>
            <w:gridSpan w:val="2"/>
            <w:tcBorders>
              <w:top w:val="nil"/>
              <w:left w:val="nil"/>
              <w:bottom w:val="nil"/>
            </w:tcBorders>
          </w:tcPr>
          <w:p w14:paraId="7DDE5ED8" w14:textId="77777777" w:rsidR="00397A0E" w:rsidRPr="00397A0E" w:rsidRDefault="00397A0E" w:rsidP="00397A0E">
            <w:pPr>
              <w:numPr>
                <w:ilvl w:val="0"/>
                <w:numId w:val="0"/>
              </w:numPr>
              <w:spacing w:before="20" w:after="20"/>
              <w:jc w:val="left"/>
              <w:rPr>
                <w:sz w:val="18"/>
                <w:szCs w:val="18"/>
              </w:rPr>
            </w:pPr>
          </w:p>
        </w:tc>
      </w:tr>
      <w:tr w:rsidR="00397A0E" w:rsidRPr="00397A0E" w14:paraId="447D02EB" w14:textId="77777777" w:rsidTr="00E46851">
        <w:trPr>
          <w:trHeight w:val="445"/>
        </w:trPr>
        <w:tc>
          <w:tcPr>
            <w:tcW w:w="9016" w:type="dxa"/>
            <w:gridSpan w:val="3"/>
            <w:tcBorders>
              <w:top w:val="nil"/>
            </w:tcBorders>
            <w:vAlign w:val="center"/>
          </w:tcPr>
          <w:p w14:paraId="57DE48DE" w14:textId="6B65BD65" w:rsidR="00397A0E" w:rsidRPr="00397A0E" w:rsidRDefault="00397A0E" w:rsidP="00397A0E">
            <w:pPr>
              <w:numPr>
                <w:ilvl w:val="0"/>
                <w:numId w:val="0"/>
              </w:numPr>
              <w:spacing w:before="20" w:after="20"/>
              <w:jc w:val="left"/>
              <w:rPr>
                <w:sz w:val="18"/>
                <w:szCs w:val="18"/>
              </w:rPr>
            </w:pPr>
            <w:r w:rsidRPr="00397A0E">
              <w:rPr>
                <w:sz w:val="18"/>
                <w:szCs w:val="18"/>
              </w:rPr>
              <w:t xml:space="preserve">by removal of the Metallic Connections listed above and no longer comes under the scope of </w:t>
            </w:r>
            <w:r w:rsidR="00725AFC" w:rsidRPr="00AF7255">
              <w:rPr>
                <w:b/>
                <w:color w:val="000000" w:themeColor="text1"/>
                <w:sz w:val="18"/>
                <w:szCs w:val="18"/>
              </w:rPr>
              <w:t>SSEN-D</w:t>
            </w:r>
            <w:r w:rsidRPr="00397A0E">
              <w:rPr>
                <w:sz w:val="18"/>
                <w:szCs w:val="18"/>
              </w:rPr>
              <w:t xml:space="preserve"> Safety Rules</w:t>
            </w:r>
            <w:r w:rsidR="00C901B2" w:rsidRPr="00397A0E">
              <w:rPr>
                <w:sz w:val="18"/>
                <w:szCs w:val="18"/>
              </w:rPr>
              <w:t xml:space="preserve">. </w:t>
            </w:r>
          </w:p>
          <w:p w14:paraId="059E54F4" w14:textId="77777777" w:rsidR="00397A0E" w:rsidRPr="00397A0E" w:rsidRDefault="00397A0E" w:rsidP="00397A0E">
            <w:pPr>
              <w:numPr>
                <w:ilvl w:val="0"/>
                <w:numId w:val="0"/>
              </w:numPr>
              <w:spacing w:before="20" w:after="20"/>
              <w:jc w:val="left"/>
              <w:rPr>
                <w:sz w:val="18"/>
                <w:szCs w:val="18"/>
              </w:rPr>
            </w:pPr>
          </w:p>
          <w:p w14:paraId="262DC220" w14:textId="77777777" w:rsidR="00397A0E" w:rsidRPr="00397A0E" w:rsidRDefault="00397A0E" w:rsidP="00397A0E">
            <w:pPr>
              <w:numPr>
                <w:ilvl w:val="0"/>
                <w:numId w:val="0"/>
              </w:numPr>
              <w:spacing w:before="20" w:after="20"/>
              <w:jc w:val="left"/>
              <w:rPr>
                <w:sz w:val="18"/>
                <w:szCs w:val="18"/>
              </w:rPr>
            </w:pPr>
            <w:r w:rsidRPr="00397A0E">
              <w:rPr>
                <w:sz w:val="18"/>
                <w:szCs w:val="18"/>
              </w:rPr>
              <w:t>Safety Procedures for any further work on the apparatus, including any Low Voltage supplies that remain Live will be the responsibility of the staff or contractors carrying out that work, with the exception of proximity to other live EHV/HV equipment.</w:t>
            </w:r>
          </w:p>
        </w:tc>
      </w:tr>
      <w:tr w:rsidR="00397A0E" w:rsidRPr="00397A0E" w14:paraId="57235843" w14:textId="77777777" w:rsidTr="0030533A">
        <w:trPr>
          <w:trHeight w:val="317"/>
        </w:trPr>
        <w:tc>
          <w:tcPr>
            <w:tcW w:w="3005" w:type="dxa"/>
            <w:vAlign w:val="center"/>
          </w:tcPr>
          <w:p w14:paraId="0AE5BB2E" w14:textId="0F407705" w:rsidR="00397A0E" w:rsidRPr="00AF7255" w:rsidRDefault="00397A0E" w:rsidP="00397A0E">
            <w:pPr>
              <w:numPr>
                <w:ilvl w:val="0"/>
                <w:numId w:val="0"/>
              </w:numPr>
              <w:spacing w:before="20" w:after="20"/>
              <w:jc w:val="left"/>
              <w:rPr>
                <w:sz w:val="18"/>
                <w:szCs w:val="18"/>
              </w:rPr>
            </w:pPr>
            <w:r w:rsidRPr="00AF7255">
              <w:rPr>
                <w:sz w:val="18"/>
                <w:szCs w:val="18"/>
              </w:rPr>
              <w:t xml:space="preserve">Signed for </w:t>
            </w:r>
            <w:r w:rsidR="00725AFC" w:rsidRPr="00AF7255">
              <w:rPr>
                <w:b/>
                <w:color w:val="000000" w:themeColor="text1"/>
                <w:sz w:val="18"/>
                <w:szCs w:val="18"/>
              </w:rPr>
              <w:t>SSEN-D</w:t>
            </w:r>
          </w:p>
        </w:tc>
        <w:tc>
          <w:tcPr>
            <w:tcW w:w="3005" w:type="dxa"/>
            <w:vAlign w:val="center"/>
          </w:tcPr>
          <w:p w14:paraId="2A4A83F7" w14:textId="77777777" w:rsidR="00397A0E" w:rsidRPr="00397A0E" w:rsidRDefault="00397A0E" w:rsidP="00397A0E">
            <w:pPr>
              <w:numPr>
                <w:ilvl w:val="0"/>
                <w:numId w:val="0"/>
              </w:numPr>
              <w:spacing w:before="20" w:after="20"/>
              <w:jc w:val="left"/>
              <w:rPr>
                <w:sz w:val="18"/>
                <w:szCs w:val="18"/>
              </w:rPr>
            </w:pPr>
            <w:r w:rsidRPr="00397A0E">
              <w:rPr>
                <w:sz w:val="18"/>
                <w:szCs w:val="18"/>
              </w:rPr>
              <w:t>Time</w:t>
            </w:r>
          </w:p>
        </w:tc>
        <w:tc>
          <w:tcPr>
            <w:tcW w:w="3006" w:type="dxa"/>
            <w:vAlign w:val="center"/>
          </w:tcPr>
          <w:p w14:paraId="07B573AD" w14:textId="77777777" w:rsidR="00397A0E" w:rsidRPr="00397A0E" w:rsidRDefault="00397A0E" w:rsidP="00397A0E">
            <w:pPr>
              <w:numPr>
                <w:ilvl w:val="0"/>
                <w:numId w:val="0"/>
              </w:numPr>
              <w:spacing w:before="20" w:after="20"/>
              <w:jc w:val="left"/>
              <w:rPr>
                <w:sz w:val="18"/>
                <w:szCs w:val="18"/>
              </w:rPr>
            </w:pPr>
            <w:r w:rsidRPr="00397A0E">
              <w:rPr>
                <w:sz w:val="18"/>
                <w:szCs w:val="18"/>
              </w:rPr>
              <w:t>Date</w:t>
            </w:r>
          </w:p>
        </w:tc>
      </w:tr>
      <w:tr w:rsidR="00397A0E" w:rsidRPr="00397A0E" w14:paraId="2A650C49" w14:textId="77777777" w:rsidTr="00513C76">
        <w:trPr>
          <w:trHeight w:val="340"/>
        </w:trPr>
        <w:tc>
          <w:tcPr>
            <w:tcW w:w="3005" w:type="dxa"/>
            <w:vAlign w:val="center"/>
          </w:tcPr>
          <w:p w14:paraId="01FDE6D3" w14:textId="77777777" w:rsidR="00397A0E" w:rsidRPr="00397A0E" w:rsidRDefault="00397A0E" w:rsidP="00397A0E">
            <w:pPr>
              <w:numPr>
                <w:ilvl w:val="0"/>
                <w:numId w:val="0"/>
              </w:numPr>
              <w:spacing w:before="20" w:after="20"/>
              <w:jc w:val="left"/>
              <w:rPr>
                <w:sz w:val="18"/>
                <w:szCs w:val="18"/>
              </w:rPr>
            </w:pPr>
          </w:p>
        </w:tc>
        <w:tc>
          <w:tcPr>
            <w:tcW w:w="3005" w:type="dxa"/>
            <w:vAlign w:val="center"/>
          </w:tcPr>
          <w:p w14:paraId="048CD006" w14:textId="77777777" w:rsidR="00397A0E" w:rsidRPr="00397A0E" w:rsidRDefault="00397A0E" w:rsidP="00397A0E">
            <w:pPr>
              <w:numPr>
                <w:ilvl w:val="0"/>
                <w:numId w:val="0"/>
              </w:numPr>
              <w:spacing w:before="20" w:after="20"/>
              <w:jc w:val="left"/>
              <w:rPr>
                <w:sz w:val="18"/>
                <w:szCs w:val="18"/>
              </w:rPr>
            </w:pPr>
          </w:p>
        </w:tc>
        <w:tc>
          <w:tcPr>
            <w:tcW w:w="3006" w:type="dxa"/>
            <w:vAlign w:val="center"/>
          </w:tcPr>
          <w:p w14:paraId="29151F78" w14:textId="77777777" w:rsidR="00397A0E" w:rsidRPr="00397A0E" w:rsidRDefault="00397A0E" w:rsidP="00397A0E">
            <w:pPr>
              <w:numPr>
                <w:ilvl w:val="0"/>
                <w:numId w:val="0"/>
              </w:numPr>
              <w:spacing w:before="20" w:after="20"/>
              <w:jc w:val="left"/>
              <w:rPr>
                <w:sz w:val="18"/>
                <w:szCs w:val="18"/>
              </w:rPr>
            </w:pPr>
          </w:p>
        </w:tc>
      </w:tr>
      <w:tr w:rsidR="00397A0E" w:rsidRPr="00397A0E" w14:paraId="54DF1B25" w14:textId="77777777" w:rsidTr="0030533A">
        <w:trPr>
          <w:trHeight w:val="232"/>
        </w:trPr>
        <w:tc>
          <w:tcPr>
            <w:tcW w:w="3005" w:type="dxa"/>
            <w:vAlign w:val="center"/>
          </w:tcPr>
          <w:p w14:paraId="019524FA" w14:textId="77777777" w:rsidR="00397A0E" w:rsidRPr="00397A0E" w:rsidRDefault="00397A0E" w:rsidP="00397A0E">
            <w:pPr>
              <w:numPr>
                <w:ilvl w:val="0"/>
                <w:numId w:val="0"/>
              </w:numPr>
              <w:spacing w:before="20" w:after="20"/>
              <w:jc w:val="left"/>
              <w:rPr>
                <w:sz w:val="18"/>
                <w:szCs w:val="18"/>
              </w:rPr>
            </w:pPr>
            <w:r w:rsidRPr="00397A0E">
              <w:rPr>
                <w:sz w:val="18"/>
                <w:szCs w:val="18"/>
              </w:rPr>
              <w:t>Signed Main/Principal Contractor</w:t>
            </w:r>
          </w:p>
        </w:tc>
        <w:tc>
          <w:tcPr>
            <w:tcW w:w="3005" w:type="dxa"/>
            <w:vAlign w:val="center"/>
          </w:tcPr>
          <w:p w14:paraId="51B83B7C" w14:textId="77777777" w:rsidR="00397A0E" w:rsidRPr="00397A0E" w:rsidRDefault="00397A0E" w:rsidP="00397A0E">
            <w:pPr>
              <w:numPr>
                <w:ilvl w:val="0"/>
                <w:numId w:val="0"/>
              </w:numPr>
              <w:spacing w:before="20" w:after="20"/>
              <w:jc w:val="left"/>
              <w:rPr>
                <w:sz w:val="18"/>
                <w:szCs w:val="18"/>
              </w:rPr>
            </w:pPr>
            <w:r w:rsidRPr="00397A0E">
              <w:rPr>
                <w:sz w:val="18"/>
                <w:szCs w:val="18"/>
              </w:rPr>
              <w:t>Time</w:t>
            </w:r>
          </w:p>
        </w:tc>
        <w:tc>
          <w:tcPr>
            <w:tcW w:w="3006" w:type="dxa"/>
            <w:vAlign w:val="center"/>
          </w:tcPr>
          <w:p w14:paraId="23CEF022" w14:textId="77777777" w:rsidR="00397A0E" w:rsidRPr="00397A0E" w:rsidRDefault="00397A0E" w:rsidP="00397A0E">
            <w:pPr>
              <w:numPr>
                <w:ilvl w:val="0"/>
                <w:numId w:val="0"/>
              </w:numPr>
              <w:spacing w:before="20" w:after="20"/>
              <w:jc w:val="left"/>
              <w:rPr>
                <w:sz w:val="18"/>
                <w:szCs w:val="18"/>
              </w:rPr>
            </w:pPr>
            <w:r w:rsidRPr="00397A0E">
              <w:rPr>
                <w:sz w:val="18"/>
                <w:szCs w:val="18"/>
              </w:rPr>
              <w:t>Date</w:t>
            </w:r>
          </w:p>
        </w:tc>
      </w:tr>
      <w:tr w:rsidR="00397A0E" w:rsidRPr="00397A0E" w14:paraId="38D1DB04" w14:textId="77777777" w:rsidTr="00513C76">
        <w:trPr>
          <w:trHeight w:val="340"/>
        </w:trPr>
        <w:tc>
          <w:tcPr>
            <w:tcW w:w="3005" w:type="dxa"/>
          </w:tcPr>
          <w:p w14:paraId="0E214FA2" w14:textId="77777777" w:rsidR="00397A0E" w:rsidRPr="00397A0E" w:rsidRDefault="00397A0E" w:rsidP="00397A0E">
            <w:pPr>
              <w:numPr>
                <w:ilvl w:val="0"/>
                <w:numId w:val="0"/>
              </w:numPr>
              <w:spacing w:before="20" w:after="20"/>
              <w:jc w:val="left"/>
              <w:rPr>
                <w:sz w:val="18"/>
                <w:szCs w:val="18"/>
              </w:rPr>
            </w:pPr>
          </w:p>
        </w:tc>
        <w:tc>
          <w:tcPr>
            <w:tcW w:w="3005" w:type="dxa"/>
          </w:tcPr>
          <w:p w14:paraId="2EF8B0A0" w14:textId="77777777" w:rsidR="00397A0E" w:rsidRPr="00397A0E" w:rsidRDefault="00397A0E" w:rsidP="00397A0E">
            <w:pPr>
              <w:numPr>
                <w:ilvl w:val="0"/>
                <w:numId w:val="0"/>
              </w:numPr>
              <w:spacing w:before="20" w:after="20"/>
              <w:jc w:val="left"/>
              <w:rPr>
                <w:sz w:val="18"/>
                <w:szCs w:val="18"/>
              </w:rPr>
            </w:pPr>
          </w:p>
        </w:tc>
        <w:tc>
          <w:tcPr>
            <w:tcW w:w="3006" w:type="dxa"/>
          </w:tcPr>
          <w:p w14:paraId="159CBB80" w14:textId="77777777" w:rsidR="00397A0E" w:rsidRPr="00397A0E" w:rsidRDefault="00397A0E" w:rsidP="00397A0E">
            <w:pPr>
              <w:numPr>
                <w:ilvl w:val="0"/>
                <w:numId w:val="0"/>
              </w:numPr>
              <w:spacing w:before="20" w:after="20"/>
              <w:jc w:val="left"/>
              <w:rPr>
                <w:sz w:val="18"/>
                <w:szCs w:val="18"/>
              </w:rPr>
            </w:pPr>
          </w:p>
        </w:tc>
      </w:tr>
    </w:tbl>
    <w:p w14:paraId="47A4DB8A" w14:textId="544EB35D" w:rsidR="00593FEC" w:rsidRDefault="00593FEC" w:rsidP="0056560D">
      <w:pPr>
        <w:pStyle w:val="SSENNormal"/>
        <w:rPr>
          <w:highlight w:val="lightGray"/>
        </w:rPr>
      </w:pPr>
    </w:p>
    <w:sectPr w:rsidR="00593FEC" w:rsidSect="001751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0CBD" w14:textId="77777777" w:rsidR="007071C3" w:rsidRDefault="007071C3" w:rsidP="00D713E3">
      <w:r>
        <w:separator/>
      </w:r>
    </w:p>
  </w:endnote>
  <w:endnote w:type="continuationSeparator" w:id="0">
    <w:p w14:paraId="3C1CBD3C" w14:textId="77777777" w:rsidR="007071C3" w:rsidRDefault="007071C3" w:rsidP="00D7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E45B" w14:textId="77777777" w:rsidR="000F2C49" w:rsidRDefault="000F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B844" w14:textId="35BDD087" w:rsidR="008B4E5E" w:rsidRPr="00450F75" w:rsidRDefault="00CD659D" w:rsidP="003018DF">
    <w:pPr>
      <w:pStyle w:val="SSENNormal"/>
      <w:spacing w:before="0" w:after="0"/>
      <w:ind w:left="-567"/>
      <w:rPr>
        <w:rFonts w:cs="Arial"/>
        <w:color w:val="003E66"/>
        <w:sz w:val="16"/>
        <w:szCs w:val="16"/>
      </w:rPr>
    </w:pPr>
    <w:r>
      <w:rPr>
        <w:noProof/>
      </w:rPr>
      <w:drawing>
        <wp:anchor distT="0" distB="0" distL="114300" distR="114300" simplePos="0" relativeHeight="251665408" behindDoc="0" locked="0" layoutInCell="1" allowOverlap="1" wp14:anchorId="7D816B55" wp14:editId="555840E1">
          <wp:simplePos x="0" y="0"/>
          <wp:positionH relativeFrom="column">
            <wp:posOffset>4206240</wp:posOffset>
          </wp:positionH>
          <wp:positionV relativeFrom="paragraph">
            <wp:posOffset>39370</wp:posOffset>
          </wp:positionV>
          <wp:extent cx="2017395" cy="657860"/>
          <wp:effectExtent l="0" t="0" r="0" b="0"/>
          <wp:wrapSquare wrapText="bothSides"/>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7395" cy="657860"/>
                  </a:xfrm>
                  <a:prstGeom prst="rect">
                    <a:avLst/>
                  </a:prstGeom>
                </pic:spPr>
              </pic:pic>
            </a:graphicData>
          </a:graphic>
          <wp14:sizeRelH relativeFrom="page">
            <wp14:pctWidth>0</wp14:pctWidth>
          </wp14:sizeRelH>
          <wp14:sizeRelV relativeFrom="page">
            <wp14:pctHeight>0</wp14:pctHeight>
          </wp14:sizeRelV>
        </wp:anchor>
      </w:drawing>
    </w:r>
    <w:sdt>
      <w:sdtPr>
        <w:id w:val="1211615476"/>
        <w:docPartObj>
          <w:docPartGallery w:val="Page Numbers (Bottom of Page)"/>
          <w:docPartUnique/>
        </w:docPartObj>
      </w:sdtPr>
      <w:sdtEndPr>
        <w:rPr>
          <w:rFonts w:cs="Arial"/>
          <w:color w:val="003E66"/>
          <w:sz w:val="16"/>
          <w:szCs w:val="16"/>
        </w:rPr>
      </w:sdtEndPr>
      <w:sdtContent>
        <w:sdt>
          <w:sdtPr>
            <w:rPr>
              <w:rFonts w:cs="Arial"/>
              <w:color w:val="003E66"/>
              <w:sz w:val="16"/>
              <w:szCs w:val="16"/>
            </w:rPr>
            <w:id w:val="-1548445264"/>
            <w:docPartObj>
              <w:docPartGallery w:val="Page Numbers (Top of Page)"/>
              <w:docPartUnique/>
            </w:docPartObj>
          </w:sdtPr>
          <w:sdtEndPr/>
          <w:sdtContent>
            <w:r w:rsidR="003018DF">
              <w:rPr>
                <w:rFonts w:cs="Arial"/>
                <w:color w:val="003E66"/>
                <w:sz w:val="16"/>
                <w:szCs w:val="16"/>
              </w:rPr>
              <w:t xml:space="preserve"> </w:t>
            </w:r>
            <w:r w:rsidR="008B4E5E" w:rsidRPr="00450F75">
              <w:rPr>
                <w:rFonts w:cs="Arial"/>
                <w:color w:val="003E66"/>
                <w:sz w:val="16"/>
                <w:szCs w:val="16"/>
              </w:rPr>
              <w:t xml:space="preserve">Page </w:t>
            </w:r>
            <w:r w:rsidR="008B4E5E" w:rsidRPr="00450F75">
              <w:rPr>
                <w:rFonts w:cs="Arial"/>
                <w:b/>
                <w:color w:val="003E66"/>
                <w:sz w:val="16"/>
                <w:szCs w:val="16"/>
              </w:rPr>
              <w:fldChar w:fldCharType="begin"/>
            </w:r>
            <w:r w:rsidR="008B4E5E" w:rsidRPr="00450F75">
              <w:rPr>
                <w:rFonts w:cs="Arial"/>
                <w:b/>
                <w:color w:val="003E66"/>
                <w:sz w:val="16"/>
                <w:szCs w:val="16"/>
              </w:rPr>
              <w:instrText xml:space="preserve"> PAGE </w:instrText>
            </w:r>
            <w:r w:rsidR="008B4E5E" w:rsidRPr="00450F75">
              <w:rPr>
                <w:rFonts w:cs="Arial"/>
                <w:b/>
                <w:color w:val="003E66"/>
                <w:sz w:val="16"/>
                <w:szCs w:val="16"/>
              </w:rPr>
              <w:fldChar w:fldCharType="separate"/>
            </w:r>
            <w:r w:rsidR="001C662C" w:rsidRPr="00450F75">
              <w:rPr>
                <w:rFonts w:cs="Arial"/>
                <w:b/>
                <w:noProof/>
                <w:color w:val="003E66"/>
                <w:sz w:val="16"/>
                <w:szCs w:val="16"/>
              </w:rPr>
              <w:t>2</w:t>
            </w:r>
            <w:r w:rsidR="008B4E5E" w:rsidRPr="00450F75">
              <w:rPr>
                <w:rFonts w:cs="Arial"/>
                <w:b/>
                <w:color w:val="003E66"/>
                <w:sz w:val="16"/>
                <w:szCs w:val="16"/>
              </w:rPr>
              <w:fldChar w:fldCharType="end"/>
            </w:r>
            <w:r w:rsidR="008B4E5E" w:rsidRPr="00450F75">
              <w:rPr>
                <w:rFonts w:cs="Arial"/>
                <w:color w:val="003E66"/>
                <w:sz w:val="16"/>
                <w:szCs w:val="16"/>
              </w:rPr>
              <w:t xml:space="preserve"> of </w:t>
            </w:r>
            <w:r w:rsidR="008B4E5E" w:rsidRPr="00450F75">
              <w:rPr>
                <w:rFonts w:cs="Arial"/>
                <w:b/>
                <w:color w:val="003E66"/>
                <w:sz w:val="16"/>
                <w:szCs w:val="16"/>
              </w:rPr>
              <w:fldChar w:fldCharType="begin"/>
            </w:r>
            <w:r w:rsidR="008B4E5E" w:rsidRPr="00450F75">
              <w:rPr>
                <w:rFonts w:cs="Arial"/>
                <w:b/>
                <w:color w:val="003E66"/>
                <w:sz w:val="16"/>
                <w:szCs w:val="16"/>
              </w:rPr>
              <w:instrText xml:space="preserve"> NUMPAGES  </w:instrText>
            </w:r>
            <w:r w:rsidR="008B4E5E" w:rsidRPr="00450F75">
              <w:rPr>
                <w:rFonts w:cs="Arial"/>
                <w:b/>
                <w:color w:val="003E66"/>
                <w:sz w:val="16"/>
                <w:szCs w:val="16"/>
              </w:rPr>
              <w:fldChar w:fldCharType="separate"/>
            </w:r>
            <w:r w:rsidR="001C662C" w:rsidRPr="00450F75">
              <w:rPr>
                <w:rFonts w:cs="Arial"/>
                <w:b/>
                <w:noProof/>
                <w:color w:val="003E66"/>
                <w:sz w:val="16"/>
                <w:szCs w:val="16"/>
              </w:rPr>
              <w:t>4</w:t>
            </w:r>
            <w:r w:rsidR="008B4E5E" w:rsidRPr="00450F75">
              <w:rPr>
                <w:rFonts w:cs="Arial"/>
                <w:b/>
                <w:color w:val="003E66"/>
                <w:sz w:val="16"/>
                <w:szCs w:val="16"/>
              </w:rPr>
              <w:fldChar w:fldCharType="end"/>
            </w:r>
          </w:sdtContent>
        </w:sdt>
      </w:sdtContent>
    </w:sdt>
  </w:p>
  <w:p w14:paraId="74EBA315" w14:textId="5F532D5C" w:rsidR="00032DE7" w:rsidRDefault="003018DF" w:rsidP="003018DF">
    <w:pPr>
      <w:pStyle w:val="SSENNormal"/>
      <w:spacing w:before="0" w:after="0"/>
      <w:ind w:left="-567"/>
      <w:rPr>
        <w:rFonts w:cs="Arial"/>
        <w:color w:val="003E66"/>
        <w:sz w:val="16"/>
        <w:szCs w:val="16"/>
      </w:rPr>
    </w:pPr>
    <w:r>
      <w:rPr>
        <w:rFonts w:cs="Arial"/>
        <w:noProof/>
        <w:color w:val="003E66"/>
        <w:sz w:val="16"/>
        <w:szCs w:val="16"/>
      </w:rPr>
      <w:drawing>
        <wp:anchor distT="0" distB="0" distL="114300" distR="114300" simplePos="0" relativeHeight="251667456" behindDoc="0" locked="0" layoutInCell="1" allowOverlap="1" wp14:anchorId="10D9EDC1" wp14:editId="6D6AFF7F">
          <wp:simplePos x="0" y="0"/>
          <wp:positionH relativeFrom="column">
            <wp:posOffset>-352425</wp:posOffset>
          </wp:positionH>
          <wp:positionV relativeFrom="paragraph">
            <wp:posOffset>128905</wp:posOffset>
          </wp:positionV>
          <wp:extent cx="4711700" cy="393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1700" cy="393700"/>
                  </a:xfrm>
                  <a:prstGeom prst="rect">
                    <a:avLst/>
                  </a:prstGeom>
                  <a:noFill/>
                </pic:spPr>
              </pic:pic>
            </a:graphicData>
          </a:graphic>
        </wp:anchor>
      </w:drawing>
    </w:r>
    <w:r>
      <w:rPr>
        <w:rFonts w:cs="Arial"/>
        <w:b/>
        <w:color w:val="003E66"/>
        <w:sz w:val="16"/>
        <w:szCs w:val="16"/>
      </w:rPr>
      <w:t xml:space="preserve"> </w:t>
    </w:r>
    <w:r w:rsidR="008B4E5E" w:rsidRPr="00450F75">
      <w:rPr>
        <w:rFonts w:cs="Arial"/>
        <w:b/>
        <w:color w:val="003E66"/>
        <w:sz w:val="16"/>
        <w:szCs w:val="16"/>
      </w:rPr>
      <w:t>Uncontrolled if Printed</w:t>
    </w:r>
    <w:r w:rsidR="003E53E8" w:rsidRPr="00450F75">
      <w:rPr>
        <w:rFonts w:cs="Arial"/>
        <w:color w:val="003E66"/>
        <w:sz w:val="16"/>
        <w:szCs w:val="16"/>
      </w:rPr>
      <w:t xml:space="preserve"> </w:t>
    </w:r>
  </w:p>
  <w:p w14:paraId="7FE8A5FB" w14:textId="3101ED11" w:rsidR="003018DF" w:rsidRDefault="003018DF" w:rsidP="00742D47">
    <w:pPr>
      <w:pStyle w:val="SSENNormal"/>
      <w:spacing w:before="0" w:after="0"/>
      <w:rPr>
        <w:rFonts w:cs="Arial"/>
        <w:color w:val="003E66"/>
        <w:sz w:val="16"/>
        <w:szCs w:val="16"/>
      </w:rPr>
    </w:pPr>
  </w:p>
  <w:p w14:paraId="498F45FD" w14:textId="494CFD4D" w:rsidR="003018DF" w:rsidRPr="00450F75" w:rsidRDefault="003018DF" w:rsidP="00742D47">
    <w:pPr>
      <w:pStyle w:val="SSENNormal"/>
      <w:spacing w:before="0" w:after="0"/>
      <w:rPr>
        <w:rFonts w:cs="Arial"/>
        <w:color w:val="003E6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9CD7" w14:textId="20B5631C" w:rsidR="008552F6" w:rsidRPr="00EC56B7" w:rsidRDefault="008552F6" w:rsidP="00EC56B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4529" w14:textId="77777777" w:rsidR="007071C3" w:rsidRDefault="007071C3" w:rsidP="00D713E3">
      <w:r>
        <w:separator/>
      </w:r>
    </w:p>
  </w:footnote>
  <w:footnote w:type="continuationSeparator" w:id="0">
    <w:p w14:paraId="245C2C76" w14:textId="77777777" w:rsidR="007071C3" w:rsidRDefault="007071C3" w:rsidP="00D7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E818" w14:textId="77777777" w:rsidR="000F2C49" w:rsidRDefault="000F2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2263"/>
      <w:gridCol w:w="2268"/>
      <w:gridCol w:w="2694"/>
      <w:gridCol w:w="1421"/>
      <w:gridCol w:w="1559"/>
    </w:tblGrid>
    <w:tr w:rsidR="00882346" w14:paraId="6672ADE2" w14:textId="77777777" w:rsidTr="009A18AA">
      <w:trPr>
        <w:trHeight w:val="20"/>
        <w:jc w:val="center"/>
      </w:trPr>
      <w:tc>
        <w:tcPr>
          <w:tcW w:w="2263" w:type="dxa"/>
          <w:vMerge w:val="restart"/>
          <w:shd w:val="clear" w:color="auto" w:fill="auto"/>
          <w:vAlign w:val="center"/>
        </w:tcPr>
        <w:p w14:paraId="526156ED" w14:textId="2967E8CA" w:rsidR="00882346" w:rsidRPr="009A18AA" w:rsidRDefault="000D606D" w:rsidP="009A18AA">
          <w:pPr>
            <w:pStyle w:val="SSENNormal"/>
            <w:spacing w:before="0" w:after="0"/>
            <w:ind w:left="0" w:firstLine="0"/>
            <w:jc w:val="center"/>
            <w:rPr>
              <w:rFonts w:cs="Arial"/>
              <w:b/>
              <w:szCs w:val="20"/>
            </w:rPr>
          </w:pPr>
          <w:r>
            <w:rPr>
              <w:rFonts w:cs="Arial"/>
              <w:b/>
              <w:color w:val="003E66"/>
              <w:szCs w:val="20"/>
            </w:rPr>
            <w:t>FO-NET-OSM-006</w:t>
          </w:r>
        </w:p>
      </w:tc>
      <w:tc>
        <w:tcPr>
          <w:tcW w:w="4962" w:type="dxa"/>
          <w:gridSpan w:val="2"/>
          <w:vMerge w:val="restart"/>
          <w:shd w:val="clear" w:color="auto" w:fill="auto"/>
          <w:vAlign w:val="center"/>
        </w:tcPr>
        <w:p w14:paraId="6A10200A" w14:textId="1FCE7D61" w:rsidR="00457F08" w:rsidRDefault="00F0630C" w:rsidP="009A18AA">
          <w:pPr>
            <w:pStyle w:val="SSENNormal"/>
            <w:spacing w:before="0" w:after="0"/>
            <w:ind w:left="0" w:firstLine="0"/>
            <w:jc w:val="center"/>
            <w:rPr>
              <w:rFonts w:cs="Arial"/>
              <w:b/>
              <w:color w:val="003E66"/>
              <w:sz w:val="24"/>
              <w:szCs w:val="24"/>
            </w:rPr>
          </w:pPr>
          <w:r w:rsidRPr="00F0630C">
            <w:rPr>
              <w:rFonts w:cs="Arial"/>
              <w:b/>
              <w:color w:val="003E66"/>
              <w:sz w:val="24"/>
              <w:szCs w:val="24"/>
            </w:rPr>
            <w:t>Safety Rules Declaration</w:t>
          </w:r>
          <w:r>
            <w:rPr>
              <w:rFonts w:cs="Arial"/>
              <w:b/>
              <w:color w:val="003E66"/>
              <w:sz w:val="24"/>
              <w:szCs w:val="24"/>
            </w:rPr>
            <w:t xml:space="preserve"> </w:t>
          </w:r>
          <w:r w:rsidR="00457F08">
            <w:rPr>
              <w:rFonts w:cs="Arial"/>
              <w:b/>
              <w:color w:val="003E66"/>
              <w:sz w:val="24"/>
              <w:szCs w:val="24"/>
            </w:rPr>
            <w:t>–</w:t>
          </w:r>
        </w:p>
        <w:p w14:paraId="5D16A7E5" w14:textId="3D264BC4" w:rsidR="00882346" w:rsidRPr="009A18AA" w:rsidRDefault="00457F08" w:rsidP="009A18AA">
          <w:pPr>
            <w:pStyle w:val="SSENNormal"/>
            <w:spacing w:before="0" w:after="0"/>
            <w:ind w:left="0" w:firstLine="0"/>
            <w:jc w:val="center"/>
            <w:rPr>
              <w:rFonts w:cs="Arial"/>
              <w:b/>
              <w:sz w:val="24"/>
              <w:szCs w:val="24"/>
            </w:rPr>
          </w:pPr>
          <w:r>
            <w:rPr>
              <w:rFonts w:cs="Arial"/>
              <w:b/>
              <w:color w:val="003E66"/>
              <w:sz w:val="24"/>
              <w:szCs w:val="24"/>
            </w:rPr>
            <w:t>Operational safety Manual – Section 5.2.1</w:t>
          </w:r>
          <w:r w:rsidR="00F0630C" w:rsidRPr="00F0630C">
            <w:rPr>
              <w:rFonts w:cs="Arial"/>
              <w:b/>
              <w:color w:val="003E66"/>
              <w:sz w:val="24"/>
              <w:szCs w:val="24"/>
            </w:rPr>
            <w:t xml:space="preserve"> </w:t>
          </w:r>
        </w:p>
      </w:tc>
      <w:tc>
        <w:tcPr>
          <w:tcW w:w="2980" w:type="dxa"/>
          <w:gridSpan w:val="2"/>
          <w:vAlign w:val="center"/>
        </w:tcPr>
        <w:p w14:paraId="4933E205" w14:textId="77777777" w:rsidR="00882346" w:rsidRPr="002803A3" w:rsidRDefault="00882346" w:rsidP="00F52C76">
          <w:pPr>
            <w:numPr>
              <w:ilvl w:val="0"/>
              <w:numId w:val="0"/>
            </w:numPr>
            <w:spacing w:before="40" w:after="40"/>
            <w:jc w:val="center"/>
            <w:rPr>
              <w:rFonts w:cs="Arial"/>
              <w:b/>
              <w:color w:val="253746"/>
              <w:sz w:val="18"/>
              <w:szCs w:val="18"/>
            </w:rPr>
          </w:pPr>
          <w:r w:rsidRPr="002803A3">
            <w:rPr>
              <w:rFonts w:cs="Arial"/>
              <w:b/>
              <w:color w:val="253746"/>
              <w:sz w:val="18"/>
              <w:szCs w:val="18"/>
            </w:rPr>
            <w:t>Applies to</w:t>
          </w:r>
        </w:p>
      </w:tc>
    </w:tr>
    <w:tr w:rsidR="00882346" w14:paraId="6EE987BD" w14:textId="77777777" w:rsidTr="009A18AA">
      <w:trPr>
        <w:trHeight w:val="20"/>
        <w:jc w:val="center"/>
      </w:trPr>
      <w:tc>
        <w:tcPr>
          <w:tcW w:w="2263" w:type="dxa"/>
          <w:vMerge/>
          <w:shd w:val="clear" w:color="auto" w:fill="auto"/>
          <w:vAlign w:val="center"/>
        </w:tcPr>
        <w:p w14:paraId="5885AFA9"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1BB0CA34" w14:textId="77777777" w:rsidR="00882346" w:rsidRPr="00DC5179" w:rsidRDefault="00882346" w:rsidP="009A18AA">
          <w:pPr>
            <w:spacing w:before="0" w:after="0"/>
            <w:jc w:val="center"/>
            <w:rPr>
              <w:b/>
              <w:color w:val="003163"/>
            </w:rPr>
          </w:pPr>
        </w:p>
      </w:tc>
      <w:tc>
        <w:tcPr>
          <w:tcW w:w="1421" w:type="dxa"/>
          <w:tcBorders>
            <w:bottom w:val="nil"/>
          </w:tcBorders>
          <w:vAlign w:val="center"/>
        </w:tcPr>
        <w:p w14:paraId="6849DE44" w14:textId="77777777" w:rsidR="00882346" w:rsidRPr="002803A3" w:rsidRDefault="00882346" w:rsidP="00882346">
          <w:pPr>
            <w:numPr>
              <w:ilvl w:val="0"/>
              <w:numId w:val="0"/>
            </w:numPr>
            <w:spacing w:before="40" w:after="40"/>
            <w:jc w:val="center"/>
            <w:rPr>
              <w:rFonts w:cs="Arial"/>
              <w:color w:val="000000" w:themeColor="text1"/>
              <w:sz w:val="18"/>
              <w:szCs w:val="18"/>
            </w:rPr>
          </w:pPr>
          <w:r w:rsidRPr="002803A3">
            <w:rPr>
              <w:rFonts w:cs="Arial"/>
              <w:color w:val="000000" w:themeColor="text1"/>
              <w:sz w:val="18"/>
              <w:szCs w:val="18"/>
            </w:rPr>
            <w:t>Distribution</w:t>
          </w:r>
        </w:p>
      </w:tc>
      <w:tc>
        <w:tcPr>
          <w:tcW w:w="1559" w:type="dxa"/>
          <w:tcBorders>
            <w:bottom w:val="nil"/>
          </w:tcBorders>
          <w:vAlign w:val="center"/>
        </w:tcPr>
        <w:p w14:paraId="74E0CB70" w14:textId="77777777" w:rsidR="00882346" w:rsidRPr="002803A3" w:rsidRDefault="00882346" w:rsidP="00882346">
          <w:pPr>
            <w:numPr>
              <w:ilvl w:val="0"/>
              <w:numId w:val="0"/>
            </w:numPr>
            <w:spacing w:before="40" w:after="40"/>
            <w:jc w:val="center"/>
            <w:rPr>
              <w:rFonts w:cs="Arial"/>
              <w:color w:val="000000" w:themeColor="text1"/>
              <w:sz w:val="18"/>
              <w:szCs w:val="18"/>
            </w:rPr>
          </w:pPr>
          <w:r w:rsidRPr="002803A3">
            <w:rPr>
              <w:rFonts w:cs="Arial"/>
              <w:color w:val="000000" w:themeColor="text1"/>
              <w:sz w:val="18"/>
              <w:szCs w:val="18"/>
            </w:rPr>
            <w:t>Transmission</w:t>
          </w:r>
        </w:p>
      </w:tc>
    </w:tr>
    <w:tr w:rsidR="00882346" w14:paraId="4572D4D7" w14:textId="77777777" w:rsidTr="009A18AA">
      <w:trPr>
        <w:trHeight w:val="20"/>
        <w:jc w:val="center"/>
      </w:trPr>
      <w:tc>
        <w:tcPr>
          <w:tcW w:w="2263" w:type="dxa"/>
          <w:vMerge/>
          <w:shd w:val="clear" w:color="auto" w:fill="auto"/>
          <w:vAlign w:val="center"/>
        </w:tcPr>
        <w:p w14:paraId="100947D6"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4F159F0E" w14:textId="77777777" w:rsidR="00882346" w:rsidRPr="00DC5179" w:rsidRDefault="00882346" w:rsidP="009A18AA">
          <w:pPr>
            <w:spacing w:before="0" w:after="0"/>
            <w:jc w:val="center"/>
            <w:rPr>
              <w:b/>
              <w:color w:val="003163"/>
            </w:rPr>
          </w:pPr>
        </w:p>
      </w:tc>
      <w:tc>
        <w:tcPr>
          <w:tcW w:w="1421" w:type="dxa"/>
          <w:tcBorders>
            <w:top w:val="nil"/>
          </w:tcBorders>
          <w:vAlign w:val="center"/>
        </w:tcPr>
        <w:p w14:paraId="0B83AC6A" w14:textId="77777777" w:rsidR="00882346" w:rsidRPr="00DC5179" w:rsidRDefault="00882346" w:rsidP="00882346">
          <w:pPr>
            <w:numPr>
              <w:ilvl w:val="0"/>
              <w:numId w:val="0"/>
            </w:numPr>
            <w:jc w:val="center"/>
            <w:rPr>
              <w:b/>
            </w:rPr>
          </w:pPr>
          <w:r w:rsidRPr="00457F08">
            <w:rPr>
              <w:rFonts w:ascii="Wingdings" w:eastAsia="Wingdings" w:hAnsi="Wingdings" w:cs="Wingdings"/>
              <w:b/>
            </w:rPr>
            <w:t>ü</w:t>
          </w:r>
        </w:p>
      </w:tc>
      <w:tc>
        <w:tcPr>
          <w:tcW w:w="1559" w:type="dxa"/>
          <w:tcBorders>
            <w:top w:val="nil"/>
          </w:tcBorders>
          <w:vAlign w:val="center"/>
        </w:tcPr>
        <w:p w14:paraId="557A0731" w14:textId="01357EF1" w:rsidR="00882346" w:rsidRPr="00DC5179" w:rsidRDefault="00882346" w:rsidP="00882346">
          <w:pPr>
            <w:numPr>
              <w:ilvl w:val="0"/>
              <w:numId w:val="0"/>
            </w:numPr>
            <w:ind w:left="425" w:hanging="425"/>
            <w:jc w:val="center"/>
            <w:rPr>
              <w:b/>
            </w:rPr>
          </w:pPr>
        </w:p>
      </w:tc>
    </w:tr>
    <w:tr w:rsidR="00882346" w14:paraId="1F9B739E" w14:textId="77777777" w:rsidTr="009A18AA">
      <w:trPr>
        <w:trHeight w:val="20"/>
        <w:jc w:val="center"/>
      </w:trPr>
      <w:tc>
        <w:tcPr>
          <w:tcW w:w="2263" w:type="dxa"/>
          <w:vAlign w:val="center"/>
        </w:tcPr>
        <w:p w14:paraId="615C277A" w14:textId="49382AAA" w:rsidR="00882346" w:rsidRPr="00457F08" w:rsidRDefault="00882346" w:rsidP="009A18AA">
          <w:pPr>
            <w:pStyle w:val="SSENNormal"/>
            <w:spacing w:before="0" w:after="0"/>
            <w:ind w:left="22" w:hanging="22"/>
            <w:jc w:val="center"/>
            <w:rPr>
              <w:rFonts w:cs="Arial"/>
              <w:sz w:val="18"/>
              <w:szCs w:val="18"/>
            </w:rPr>
          </w:pPr>
          <w:r w:rsidRPr="00457F08">
            <w:rPr>
              <w:rFonts w:cs="Arial"/>
              <w:b/>
              <w:sz w:val="18"/>
              <w:szCs w:val="18"/>
            </w:rPr>
            <w:t>Revision:</w:t>
          </w:r>
          <w:r w:rsidRPr="00457F08">
            <w:rPr>
              <w:rFonts w:cs="Arial"/>
              <w:sz w:val="18"/>
              <w:szCs w:val="18"/>
            </w:rPr>
            <w:t xml:space="preserve"> </w:t>
          </w:r>
          <w:r w:rsidR="00457F08">
            <w:rPr>
              <w:rFonts w:cs="Arial"/>
              <w:sz w:val="18"/>
              <w:szCs w:val="18"/>
            </w:rPr>
            <w:t>1.00</w:t>
          </w:r>
        </w:p>
      </w:tc>
      <w:tc>
        <w:tcPr>
          <w:tcW w:w="2268" w:type="dxa"/>
          <w:vAlign w:val="center"/>
        </w:tcPr>
        <w:p w14:paraId="27635853" w14:textId="66E0F743" w:rsidR="00882346" w:rsidRPr="00457F08" w:rsidRDefault="00882346" w:rsidP="009A18AA">
          <w:pPr>
            <w:pStyle w:val="SSENNormal"/>
            <w:spacing w:before="0" w:after="0"/>
            <w:ind w:left="0" w:firstLine="0"/>
            <w:jc w:val="center"/>
            <w:rPr>
              <w:rFonts w:cs="Arial"/>
              <w:sz w:val="18"/>
              <w:szCs w:val="18"/>
            </w:rPr>
          </w:pPr>
          <w:r w:rsidRPr="00457F08">
            <w:rPr>
              <w:rFonts w:cs="Arial"/>
              <w:b/>
              <w:sz w:val="18"/>
              <w:szCs w:val="18"/>
            </w:rPr>
            <w:t>Classification:</w:t>
          </w:r>
          <w:r w:rsidRPr="00457F08">
            <w:rPr>
              <w:rFonts w:cs="Arial"/>
              <w:sz w:val="18"/>
              <w:szCs w:val="18"/>
            </w:rPr>
            <w:t xml:space="preserve"> </w:t>
          </w:r>
          <w:r w:rsidR="003018DF">
            <w:rPr>
              <w:rFonts w:cs="Arial"/>
              <w:sz w:val="18"/>
              <w:szCs w:val="18"/>
            </w:rPr>
            <w:t>Public</w:t>
          </w:r>
        </w:p>
      </w:tc>
      <w:tc>
        <w:tcPr>
          <w:tcW w:w="2694" w:type="dxa"/>
          <w:vAlign w:val="center"/>
        </w:tcPr>
        <w:p w14:paraId="29403C4C" w14:textId="0CA91F0C" w:rsidR="00882346" w:rsidRPr="00457F08" w:rsidRDefault="00882346" w:rsidP="009A18AA">
          <w:pPr>
            <w:pStyle w:val="SSENNormal"/>
            <w:spacing w:before="0" w:after="0"/>
            <w:ind w:left="29" w:firstLine="0"/>
            <w:jc w:val="center"/>
            <w:rPr>
              <w:rFonts w:cs="Arial"/>
              <w:sz w:val="18"/>
              <w:szCs w:val="18"/>
            </w:rPr>
          </w:pPr>
          <w:r w:rsidRPr="00457F08">
            <w:rPr>
              <w:rFonts w:cs="Arial"/>
              <w:b/>
              <w:sz w:val="18"/>
              <w:szCs w:val="18"/>
            </w:rPr>
            <w:t>Issue Date:</w:t>
          </w:r>
          <w:r w:rsidRPr="00457F08">
            <w:rPr>
              <w:rFonts w:cs="Arial"/>
              <w:sz w:val="18"/>
              <w:szCs w:val="18"/>
            </w:rPr>
            <w:t xml:space="preserve"> </w:t>
          </w:r>
          <w:r w:rsidR="000F2C49">
            <w:rPr>
              <w:rFonts w:cs="Arial"/>
              <w:sz w:val="18"/>
              <w:szCs w:val="18"/>
            </w:rPr>
            <w:t>March</w:t>
          </w:r>
          <w:r w:rsidR="00790451">
            <w:rPr>
              <w:rFonts w:cs="Arial"/>
              <w:sz w:val="18"/>
              <w:szCs w:val="18"/>
            </w:rPr>
            <w:t xml:space="preserve"> 2023</w:t>
          </w:r>
        </w:p>
      </w:tc>
      <w:tc>
        <w:tcPr>
          <w:tcW w:w="2980" w:type="dxa"/>
          <w:gridSpan w:val="2"/>
          <w:vAlign w:val="center"/>
        </w:tcPr>
        <w:p w14:paraId="205608C7" w14:textId="2D12F7C8" w:rsidR="00882346" w:rsidRPr="00457F08" w:rsidRDefault="00882346" w:rsidP="00705DC8">
          <w:pPr>
            <w:pStyle w:val="SSENNormal"/>
            <w:spacing w:after="40"/>
            <w:ind w:left="0" w:firstLine="0"/>
            <w:jc w:val="center"/>
            <w:rPr>
              <w:rFonts w:cs="Arial"/>
              <w:sz w:val="18"/>
              <w:szCs w:val="18"/>
            </w:rPr>
          </w:pPr>
          <w:r w:rsidRPr="00457F08">
            <w:rPr>
              <w:rFonts w:cs="Arial"/>
              <w:b/>
              <w:sz w:val="18"/>
              <w:szCs w:val="18"/>
            </w:rPr>
            <w:t>Review Date:</w:t>
          </w:r>
          <w:r w:rsidRPr="00457F08">
            <w:rPr>
              <w:rFonts w:cs="Arial"/>
              <w:sz w:val="18"/>
              <w:szCs w:val="18"/>
            </w:rPr>
            <w:t xml:space="preserve"> </w:t>
          </w:r>
          <w:r w:rsidR="000F2C49">
            <w:rPr>
              <w:rFonts w:cs="Arial"/>
              <w:sz w:val="18"/>
              <w:szCs w:val="18"/>
            </w:rPr>
            <w:t>March</w:t>
          </w:r>
          <w:r w:rsidR="00A95D02">
            <w:rPr>
              <w:rFonts w:cs="Arial"/>
              <w:sz w:val="18"/>
              <w:szCs w:val="18"/>
            </w:rPr>
            <w:t xml:space="preserve"> 2028</w:t>
          </w:r>
        </w:p>
      </w:tc>
    </w:tr>
  </w:tbl>
  <w:p w14:paraId="29AF2627" w14:textId="77777777" w:rsidR="00882346" w:rsidRPr="0056560D" w:rsidRDefault="00882346" w:rsidP="00FC6A2B">
    <w:pPr>
      <w:pStyle w:val="SSENNormal"/>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2263"/>
      <w:gridCol w:w="2268"/>
      <w:gridCol w:w="2694"/>
      <w:gridCol w:w="1421"/>
      <w:gridCol w:w="1559"/>
    </w:tblGrid>
    <w:tr w:rsidR="00882346" w14:paraId="58752903" w14:textId="77777777" w:rsidTr="009A18AA">
      <w:trPr>
        <w:trHeight w:val="20"/>
        <w:jc w:val="center"/>
      </w:trPr>
      <w:tc>
        <w:tcPr>
          <w:tcW w:w="2263" w:type="dxa"/>
          <w:vMerge w:val="restart"/>
          <w:shd w:val="clear" w:color="auto" w:fill="auto"/>
          <w:vAlign w:val="center"/>
        </w:tcPr>
        <w:p w14:paraId="52371793" w14:textId="77777777" w:rsidR="00882346" w:rsidRPr="009A18AA" w:rsidRDefault="003D495F" w:rsidP="009A18AA">
          <w:pPr>
            <w:pStyle w:val="SSENNormal"/>
            <w:spacing w:before="0" w:after="0"/>
            <w:ind w:left="0" w:firstLine="0"/>
            <w:jc w:val="center"/>
            <w:rPr>
              <w:rFonts w:cs="Arial"/>
              <w:b/>
              <w:szCs w:val="20"/>
            </w:rPr>
          </w:pPr>
          <w:r w:rsidRPr="009A18AA">
            <w:rPr>
              <w:rFonts w:cs="Arial"/>
              <w:b/>
              <w:color w:val="003E66"/>
              <w:szCs w:val="20"/>
            </w:rPr>
            <w:t>XX</w:t>
          </w:r>
          <w:r w:rsidR="0036195C" w:rsidRPr="009A18AA">
            <w:rPr>
              <w:rFonts w:cs="Arial"/>
              <w:b/>
              <w:color w:val="003E66"/>
              <w:szCs w:val="20"/>
            </w:rPr>
            <w:t>(X)</w:t>
          </w:r>
          <w:r w:rsidR="00882346" w:rsidRPr="009A18AA">
            <w:rPr>
              <w:rFonts w:cs="Arial"/>
              <w:b/>
              <w:color w:val="003E66"/>
              <w:szCs w:val="20"/>
            </w:rPr>
            <w:t>-NET-</w:t>
          </w:r>
          <w:r w:rsidRPr="009A18AA">
            <w:rPr>
              <w:rFonts w:cs="Arial"/>
              <w:b/>
              <w:color w:val="003E66"/>
              <w:szCs w:val="20"/>
            </w:rPr>
            <w:t>XXX</w:t>
          </w:r>
          <w:r w:rsidR="00882346" w:rsidRPr="009A18AA">
            <w:rPr>
              <w:rFonts w:cs="Arial"/>
              <w:b/>
              <w:color w:val="003E66"/>
              <w:szCs w:val="20"/>
            </w:rPr>
            <w:t>-</w:t>
          </w:r>
          <w:r w:rsidR="00211E09" w:rsidRPr="009A18AA">
            <w:rPr>
              <w:rFonts w:cs="Arial"/>
              <w:b/>
              <w:color w:val="003E66"/>
              <w:szCs w:val="20"/>
            </w:rPr>
            <w:t>XXX</w:t>
          </w:r>
        </w:p>
      </w:tc>
      <w:tc>
        <w:tcPr>
          <w:tcW w:w="4962" w:type="dxa"/>
          <w:gridSpan w:val="2"/>
          <w:vMerge w:val="restart"/>
          <w:shd w:val="clear" w:color="auto" w:fill="auto"/>
          <w:vAlign w:val="center"/>
        </w:tcPr>
        <w:p w14:paraId="26903C51" w14:textId="49515BBC" w:rsidR="00E10D89" w:rsidRPr="009A18AA" w:rsidRDefault="00725AFC" w:rsidP="009A18AA">
          <w:pPr>
            <w:pStyle w:val="SSENNormal"/>
            <w:spacing w:before="0" w:after="0"/>
            <w:ind w:left="0" w:firstLine="0"/>
            <w:jc w:val="center"/>
            <w:rPr>
              <w:rFonts w:cs="Arial"/>
              <w:b/>
              <w:color w:val="253746"/>
              <w:sz w:val="24"/>
              <w:szCs w:val="24"/>
            </w:rPr>
          </w:pPr>
          <w:r w:rsidRPr="00725AFC">
            <w:rPr>
              <w:rFonts w:cs="Arial"/>
              <w:b/>
              <w:color w:val="000000" w:themeColor="text1"/>
              <w:szCs w:val="24"/>
            </w:rPr>
            <w:t>SSEN-D</w:t>
          </w:r>
          <w:r w:rsidR="009649DC" w:rsidRPr="009A18AA">
            <w:rPr>
              <w:rFonts w:cs="Arial"/>
              <w:b/>
              <w:color w:val="003E66"/>
              <w:sz w:val="24"/>
              <w:szCs w:val="24"/>
            </w:rPr>
            <w:t xml:space="preserve"> </w:t>
          </w:r>
          <w:r w:rsidR="008E71A5" w:rsidRPr="009A18AA">
            <w:rPr>
              <w:rFonts w:cs="Arial"/>
              <w:b/>
              <w:color w:val="003E66"/>
              <w:sz w:val="24"/>
              <w:szCs w:val="24"/>
            </w:rPr>
            <w:t xml:space="preserve">Word </w:t>
          </w:r>
          <w:r w:rsidR="00E10D89" w:rsidRPr="009A18AA">
            <w:rPr>
              <w:rFonts w:cs="Arial"/>
              <w:b/>
              <w:color w:val="003E66"/>
              <w:sz w:val="24"/>
              <w:szCs w:val="24"/>
            </w:rPr>
            <w:t>Template</w:t>
          </w:r>
          <w:r w:rsidR="00577462" w:rsidRPr="009A18AA">
            <w:rPr>
              <w:rFonts w:cs="Arial"/>
              <w:b/>
              <w:color w:val="003E66"/>
              <w:sz w:val="24"/>
              <w:szCs w:val="24"/>
            </w:rPr>
            <w:t xml:space="preserve"> (Internal)</w:t>
          </w:r>
        </w:p>
        <w:p w14:paraId="0666C812" w14:textId="77777777" w:rsidR="00882346" w:rsidRPr="009A18AA" w:rsidRDefault="00E10D89" w:rsidP="009A18AA">
          <w:pPr>
            <w:pStyle w:val="SSENNormal"/>
            <w:spacing w:before="0" w:after="0"/>
            <w:ind w:left="0" w:firstLine="0"/>
            <w:jc w:val="center"/>
            <w:rPr>
              <w:rFonts w:cs="Arial"/>
              <w:b/>
              <w:sz w:val="24"/>
              <w:szCs w:val="24"/>
            </w:rPr>
          </w:pPr>
          <w:r w:rsidRPr="009A18AA">
            <w:rPr>
              <w:rFonts w:cs="Arial"/>
              <w:b/>
              <w:color w:val="FF0000"/>
              <w:sz w:val="24"/>
              <w:szCs w:val="24"/>
            </w:rPr>
            <w:t>(Please Update Above)</w:t>
          </w:r>
        </w:p>
      </w:tc>
      <w:tc>
        <w:tcPr>
          <w:tcW w:w="2980" w:type="dxa"/>
          <w:gridSpan w:val="2"/>
          <w:vAlign w:val="center"/>
        </w:tcPr>
        <w:p w14:paraId="30160972" w14:textId="77777777" w:rsidR="00882346" w:rsidRPr="009A18AA" w:rsidRDefault="00882346" w:rsidP="00F52C76">
          <w:pPr>
            <w:numPr>
              <w:ilvl w:val="0"/>
              <w:numId w:val="0"/>
            </w:numPr>
            <w:spacing w:before="40" w:after="40"/>
            <w:jc w:val="center"/>
            <w:rPr>
              <w:rFonts w:cs="Arial"/>
              <w:b/>
              <w:color w:val="253746"/>
              <w:szCs w:val="20"/>
            </w:rPr>
          </w:pPr>
          <w:r w:rsidRPr="009A18AA">
            <w:rPr>
              <w:rFonts w:cs="Arial"/>
              <w:b/>
              <w:color w:val="253746"/>
              <w:szCs w:val="20"/>
            </w:rPr>
            <w:t>Applies to</w:t>
          </w:r>
        </w:p>
      </w:tc>
    </w:tr>
    <w:tr w:rsidR="00882346" w14:paraId="6D859CF4" w14:textId="77777777" w:rsidTr="009A18AA">
      <w:trPr>
        <w:trHeight w:val="20"/>
        <w:jc w:val="center"/>
      </w:trPr>
      <w:tc>
        <w:tcPr>
          <w:tcW w:w="2263" w:type="dxa"/>
          <w:vMerge/>
          <w:shd w:val="clear" w:color="auto" w:fill="auto"/>
          <w:vAlign w:val="center"/>
        </w:tcPr>
        <w:p w14:paraId="21B346B0"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75AB854E" w14:textId="77777777" w:rsidR="00882346" w:rsidRPr="00DC5179" w:rsidRDefault="00882346" w:rsidP="009A18AA">
          <w:pPr>
            <w:spacing w:before="0" w:after="0"/>
            <w:jc w:val="center"/>
            <w:rPr>
              <w:b/>
              <w:color w:val="003163"/>
            </w:rPr>
          </w:pPr>
        </w:p>
      </w:tc>
      <w:tc>
        <w:tcPr>
          <w:tcW w:w="1421" w:type="dxa"/>
          <w:tcBorders>
            <w:bottom w:val="nil"/>
          </w:tcBorders>
          <w:vAlign w:val="center"/>
        </w:tcPr>
        <w:p w14:paraId="50260A74"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Distribution</w:t>
          </w:r>
        </w:p>
      </w:tc>
      <w:tc>
        <w:tcPr>
          <w:tcW w:w="1559" w:type="dxa"/>
          <w:tcBorders>
            <w:bottom w:val="nil"/>
          </w:tcBorders>
          <w:vAlign w:val="center"/>
        </w:tcPr>
        <w:p w14:paraId="5E6BED90"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Transmission</w:t>
          </w:r>
        </w:p>
      </w:tc>
    </w:tr>
    <w:tr w:rsidR="00882346" w14:paraId="64471616" w14:textId="77777777" w:rsidTr="009A18AA">
      <w:trPr>
        <w:trHeight w:val="20"/>
        <w:jc w:val="center"/>
      </w:trPr>
      <w:tc>
        <w:tcPr>
          <w:tcW w:w="2263" w:type="dxa"/>
          <w:vMerge/>
          <w:shd w:val="clear" w:color="auto" w:fill="auto"/>
          <w:vAlign w:val="center"/>
        </w:tcPr>
        <w:p w14:paraId="39E32F35"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5B96D3C0" w14:textId="77777777" w:rsidR="00882346" w:rsidRPr="00DC5179" w:rsidRDefault="00882346" w:rsidP="009A18AA">
          <w:pPr>
            <w:spacing w:before="0" w:after="0"/>
            <w:jc w:val="center"/>
            <w:rPr>
              <w:b/>
              <w:color w:val="003163"/>
            </w:rPr>
          </w:pPr>
        </w:p>
      </w:tc>
      <w:tc>
        <w:tcPr>
          <w:tcW w:w="1421" w:type="dxa"/>
          <w:tcBorders>
            <w:top w:val="nil"/>
          </w:tcBorders>
          <w:vAlign w:val="center"/>
        </w:tcPr>
        <w:p w14:paraId="4446623D" w14:textId="77777777" w:rsidR="00882346" w:rsidRPr="00DC5179" w:rsidRDefault="00882346" w:rsidP="00882346">
          <w:pPr>
            <w:numPr>
              <w:ilvl w:val="0"/>
              <w:numId w:val="0"/>
            </w:numPr>
            <w:jc w:val="center"/>
            <w:rPr>
              <w:b/>
            </w:rPr>
          </w:pPr>
          <w:r w:rsidRPr="00690D23">
            <w:rPr>
              <w:rFonts w:ascii="Wingdings" w:eastAsia="Wingdings" w:hAnsi="Wingdings" w:cs="Wingdings"/>
              <w:b/>
              <w:color w:val="FF0000"/>
            </w:rPr>
            <w:t>ü</w:t>
          </w:r>
        </w:p>
      </w:tc>
      <w:tc>
        <w:tcPr>
          <w:tcW w:w="1559" w:type="dxa"/>
          <w:tcBorders>
            <w:top w:val="nil"/>
          </w:tcBorders>
          <w:vAlign w:val="center"/>
        </w:tcPr>
        <w:p w14:paraId="5B3390CE" w14:textId="77777777" w:rsidR="00882346" w:rsidRPr="00DC5179" w:rsidRDefault="00882346" w:rsidP="00882346">
          <w:pPr>
            <w:numPr>
              <w:ilvl w:val="0"/>
              <w:numId w:val="0"/>
            </w:numPr>
            <w:ind w:left="425" w:hanging="425"/>
            <w:jc w:val="center"/>
            <w:rPr>
              <w:b/>
            </w:rPr>
          </w:pPr>
          <w:r w:rsidRPr="00690D23">
            <w:rPr>
              <w:rFonts w:ascii="Wingdings" w:eastAsia="Wingdings" w:hAnsi="Wingdings" w:cs="Wingdings"/>
              <w:b/>
              <w:color w:val="FF0000"/>
            </w:rPr>
            <w:t>ü</w:t>
          </w:r>
        </w:p>
      </w:tc>
    </w:tr>
    <w:tr w:rsidR="00882346" w14:paraId="4F97B14A" w14:textId="77777777" w:rsidTr="009A18AA">
      <w:trPr>
        <w:trHeight w:val="20"/>
        <w:jc w:val="center"/>
      </w:trPr>
      <w:tc>
        <w:tcPr>
          <w:tcW w:w="2263" w:type="dxa"/>
          <w:vAlign w:val="center"/>
        </w:tcPr>
        <w:p w14:paraId="16272F5F" w14:textId="77777777" w:rsidR="00882346" w:rsidRPr="009A18AA" w:rsidRDefault="00882346" w:rsidP="009A18AA">
          <w:pPr>
            <w:pStyle w:val="SSENNormal"/>
            <w:spacing w:before="0" w:after="0"/>
            <w:ind w:left="22" w:hanging="22"/>
            <w:jc w:val="center"/>
            <w:rPr>
              <w:rFonts w:cs="Arial"/>
              <w:sz w:val="18"/>
              <w:szCs w:val="18"/>
            </w:rPr>
          </w:pPr>
          <w:r w:rsidRPr="009A18AA">
            <w:rPr>
              <w:rFonts w:cs="Arial"/>
              <w:b/>
              <w:color w:val="000000" w:themeColor="text1"/>
              <w:sz w:val="18"/>
              <w:szCs w:val="18"/>
            </w:rPr>
            <w:t>Revision:</w:t>
          </w:r>
          <w:r w:rsidRPr="009A18AA">
            <w:rPr>
              <w:rFonts w:cs="Arial"/>
              <w:color w:val="000000" w:themeColor="text1"/>
              <w:sz w:val="18"/>
              <w:szCs w:val="18"/>
            </w:rPr>
            <w:t xml:space="preserve"> </w:t>
          </w:r>
          <w:r w:rsidRPr="009A18AA">
            <w:rPr>
              <w:rFonts w:cs="Arial"/>
              <w:color w:val="FF0000"/>
              <w:sz w:val="18"/>
              <w:szCs w:val="18"/>
            </w:rPr>
            <w:t>*0.00*</w:t>
          </w:r>
        </w:p>
      </w:tc>
      <w:tc>
        <w:tcPr>
          <w:tcW w:w="2268" w:type="dxa"/>
          <w:vAlign w:val="center"/>
        </w:tcPr>
        <w:p w14:paraId="78512022" w14:textId="77777777" w:rsidR="00882346" w:rsidRPr="00AE1D7E" w:rsidRDefault="00882346" w:rsidP="009A18AA">
          <w:pPr>
            <w:pStyle w:val="SSENNormal"/>
            <w:spacing w:before="0" w:after="0"/>
            <w:ind w:left="0" w:firstLine="0"/>
            <w:jc w:val="center"/>
            <w:rPr>
              <w:rFonts w:cs="Arial"/>
              <w:sz w:val="18"/>
              <w:szCs w:val="18"/>
            </w:rPr>
          </w:pPr>
          <w:r w:rsidRPr="009A18AA">
            <w:rPr>
              <w:rFonts w:cs="Arial"/>
              <w:b/>
              <w:color w:val="000000" w:themeColor="text1"/>
              <w:sz w:val="18"/>
              <w:szCs w:val="18"/>
            </w:rPr>
            <w:t>Classification:</w:t>
          </w:r>
          <w:r w:rsidRPr="009A18AA">
            <w:rPr>
              <w:rFonts w:cs="Arial"/>
              <w:color w:val="000000" w:themeColor="text1"/>
              <w:sz w:val="18"/>
              <w:szCs w:val="18"/>
            </w:rPr>
            <w:t xml:space="preserve"> </w:t>
          </w:r>
          <w:r w:rsidR="00742D47" w:rsidRPr="009A18AA">
            <w:rPr>
              <w:rFonts w:cs="Arial"/>
              <w:color w:val="253746"/>
              <w:sz w:val="18"/>
              <w:szCs w:val="18"/>
            </w:rPr>
            <w:t>Internal</w:t>
          </w:r>
        </w:p>
      </w:tc>
      <w:tc>
        <w:tcPr>
          <w:tcW w:w="2694" w:type="dxa"/>
          <w:vAlign w:val="center"/>
        </w:tcPr>
        <w:p w14:paraId="5B4AA346" w14:textId="77777777" w:rsidR="00882346" w:rsidRPr="00AE1D7E" w:rsidRDefault="00882346" w:rsidP="009A18AA">
          <w:pPr>
            <w:pStyle w:val="SSENNormal"/>
            <w:spacing w:before="0" w:after="0"/>
            <w:ind w:left="29" w:firstLine="0"/>
            <w:jc w:val="center"/>
            <w:rPr>
              <w:rFonts w:cs="Arial"/>
              <w:sz w:val="18"/>
              <w:szCs w:val="18"/>
            </w:rPr>
          </w:pPr>
          <w:r w:rsidRPr="00E05044">
            <w:rPr>
              <w:rFonts w:cs="Arial"/>
              <w:b/>
              <w:color w:val="000000" w:themeColor="text1"/>
              <w:sz w:val="18"/>
              <w:szCs w:val="18"/>
            </w:rPr>
            <w:t>Issue Date:</w:t>
          </w:r>
          <w:r w:rsidRPr="00E05044">
            <w:rPr>
              <w:rFonts w:cs="Arial"/>
              <w:color w:val="000000" w:themeColor="text1"/>
              <w:sz w:val="18"/>
              <w:szCs w:val="18"/>
            </w:rPr>
            <w:t xml:space="preserve"> </w:t>
          </w:r>
          <w:r w:rsidRPr="00AE1D7E">
            <w:rPr>
              <w:rFonts w:cs="Arial"/>
              <w:color w:val="FF0000"/>
              <w:sz w:val="18"/>
              <w:szCs w:val="18"/>
            </w:rPr>
            <w:t>*Month Year*</w:t>
          </w:r>
        </w:p>
      </w:tc>
      <w:tc>
        <w:tcPr>
          <w:tcW w:w="2980" w:type="dxa"/>
          <w:gridSpan w:val="2"/>
          <w:vAlign w:val="center"/>
        </w:tcPr>
        <w:p w14:paraId="5966960F" w14:textId="77777777" w:rsidR="00882346" w:rsidRPr="00AE1D7E" w:rsidRDefault="00882346" w:rsidP="00705DC8">
          <w:pPr>
            <w:pStyle w:val="SSENNormal"/>
            <w:spacing w:after="40"/>
            <w:ind w:left="0" w:firstLine="0"/>
            <w:jc w:val="center"/>
            <w:rPr>
              <w:rFonts w:cs="Arial"/>
              <w:sz w:val="18"/>
              <w:szCs w:val="18"/>
            </w:rPr>
          </w:pPr>
          <w:r w:rsidRPr="00E05044">
            <w:rPr>
              <w:rFonts w:cs="Arial"/>
              <w:b/>
              <w:color w:val="000000" w:themeColor="text1"/>
              <w:sz w:val="18"/>
              <w:szCs w:val="18"/>
            </w:rPr>
            <w:t>Review Date:</w:t>
          </w:r>
          <w:r w:rsidRPr="00E05044">
            <w:rPr>
              <w:rFonts w:cs="Arial"/>
              <w:color w:val="000000" w:themeColor="text1"/>
              <w:sz w:val="18"/>
              <w:szCs w:val="18"/>
            </w:rPr>
            <w:t xml:space="preserve"> </w:t>
          </w:r>
          <w:r w:rsidRPr="00AE1D7E">
            <w:rPr>
              <w:rFonts w:cs="Arial"/>
              <w:color w:val="FF0000"/>
              <w:sz w:val="18"/>
              <w:szCs w:val="18"/>
            </w:rPr>
            <w:t>*Month Year*</w:t>
          </w:r>
        </w:p>
      </w:tc>
    </w:tr>
  </w:tbl>
  <w:p w14:paraId="36D6A9A5" w14:textId="6A18C355" w:rsidR="00F6365F" w:rsidRPr="00F6365F" w:rsidRDefault="00F6365F" w:rsidP="00F6365F">
    <w:pPr>
      <w:pStyle w:val="Header"/>
      <w:tabs>
        <w:tab w:val="clear" w:pos="4513"/>
        <w:tab w:val="clear" w:pos="9026"/>
        <w:tab w:val="left" w:pos="1717"/>
      </w:tabs>
      <w:rPr>
        <w:sz w:val="10"/>
        <w:szCs w:val="10"/>
      </w:rPr>
    </w:pPr>
    <w:r>
      <w:rPr>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2E3656"/>
    <w:lvl w:ilvl="0">
      <w:start w:val="1"/>
      <w:numFmt w:val="bullet"/>
      <w:pStyle w:val="ListBullet"/>
      <w:lvlText w:val=""/>
      <w:lvlJc w:val="left"/>
      <w:pPr>
        <w:tabs>
          <w:tab w:val="num" w:pos="1418"/>
        </w:tabs>
        <w:ind w:left="1418" w:hanging="567"/>
      </w:pPr>
      <w:rPr>
        <w:rFonts w:ascii="Symbol" w:hAnsi="Symbol" w:hint="default"/>
      </w:rPr>
    </w:lvl>
  </w:abstractNum>
  <w:abstractNum w:abstractNumId="1" w15:restartNumberingAfterBreak="0">
    <w:nsid w:val="0D2D218B"/>
    <w:multiLevelType w:val="multilevel"/>
    <w:tmpl w:val="C2D852CE"/>
    <w:name w:val="SSENUM"/>
    <w:lvl w:ilvl="0">
      <w:start w:val="1"/>
      <w:numFmt w:val="decimal"/>
      <w:pStyle w:val="Heading1"/>
      <w:lvlText w:val="%1"/>
      <w:lvlJc w:val="left"/>
      <w:pPr>
        <w:ind w:left="851" w:hanging="851"/>
      </w:pPr>
      <w:rPr>
        <w:specVanish w:val="0"/>
      </w:rPr>
    </w:lvl>
    <w:lvl w:ilvl="1">
      <w:start w:val="1"/>
      <w:numFmt w:val="decimal"/>
      <w:pStyle w:val="Normal"/>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0ED11377"/>
    <w:multiLevelType w:val="multilevel"/>
    <w:tmpl w:val="236EBC92"/>
    <w:lvl w:ilvl="0">
      <w:start w:val="1"/>
      <w:numFmt w:val="upperLetter"/>
      <w:pStyle w:val="SSENAppendix"/>
      <w:lvlText w:val="Appendix %1"/>
      <w:lvlJc w:val="left"/>
      <w:pPr>
        <w:ind w:left="2268" w:hanging="2268"/>
      </w:pPr>
      <w:rPr>
        <w:rFonts w:ascii="Arial" w:hAnsi="Arial" w:cs="Arial" w:hint="default"/>
        <w:b/>
        <w:bCs w:val="0"/>
        <w:i w:val="0"/>
        <w:iCs w:val="0"/>
        <w:caps w:val="0"/>
        <w:smallCaps w:val="0"/>
        <w:strike w:val="0"/>
        <w:dstrike w:val="0"/>
        <w:outline w:val="0"/>
        <w:shadow w:val="0"/>
        <w:emboss w:val="0"/>
        <w:imprint w:val="0"/>
        <w:noProof w:val="0"/>
        <w:vanish w:val="0"/>
        <w:color w:val="003E66"/>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cs="Times New Roman" w:hint="default"/>
      </w:rPr>
    </w:lvl>
    <w:lvl w:ilvl="2">
      <w:start w:val="1"/>
      <w:numFmt w:val="lowerRoman"/>
      <w:lvlText w:val="%3."/>
      <w:lvlJc w:val="right"/>
      <w:pPr>
        <w:ind w:left="8965" w:hanging="180"/>
      </w:pPr>
      <w:rPr>
        <w:rFonts w:cs="Times New Roman" w:hint="default"/>
      </w:rPr>
    </w:lvl>
    <w:lvl w:ilvl="3">
      <w:start w:val="1"/>
      <w:numFmt w:val="decimal"/>
      <w:lvlText w:val="%4."/>
      <w:lvlJc w:val="left"/>
      <w:pPr>
        <w:ind w:left="9685" w:hanging="360"/>
      </w:pPr>
      <w:rPr>
        <w:rFonts w:cs="Times New Roman" w:hint="default"/>
      </w:rPr>
    </w:lvl>
    <w:lvl w:ilvl="4">
      <w:start w:val="1"/>
      <w:numFmt w:val="lowerLetter"/>
      <w:lvlText w:val="%5."/>
      <w:lvlJc w:val="left"/>
      <w:pPr>
        <w:ind w:left="10405" w:hanging="360"/>
      </w:pPr>
      <w:rPr>
        <w:rFonts w:cs="Times New Roman" w:hint="default"/>
      </w:rPr>
    </w:lvl>
    <w:lvl w:ilvl="5">
      <w:start w:val="1"/>
      <w:numFmt w:val="lowerRoman"/>
      <w:lvlText w:val="%6."/>
      <w:lvlJc w:val="right"/>
      <w:pPr>
        <w:ind w:left="11125" w:hanging="180"/>
      </w:pPr>
      <w:rPr>
        <w:rFonts w:cs="Times New Roman" w:hint="default"/>
      </w:rPr>
    </w:lvl>
    <w:lvl w:ilvl="6">
      <w:start w:val="1"/>
      <w:numFmt w:val="decimal"/>
      <w:lvlText w:val="%7."/>
      <w:lvlJc w:val="left"/>
      <w:pPr>
        <w:ind w:left="11845" w:hanging="360"/>
      </w:pPr>
      <w:rPr>
        <w:rFonts w:cs="Times New Roman" w:hint="default"/>
      </w:rPr>
    </w:lvl>
    <w:lvl w:ilvl="7">
      <w:start w:val="1"/>
      <w:numFmt w:val="lowerLetter"/>
      <w:lvlText w:val="%8."/>
      <w:lvlJc w:val="left"/>
      <w:pPr>
        <w:ind w:left="12565" w:hanging="360"/>
      </w:pPr>
      <w:rPr>
        <w:rFonts w:cs="Times New Roman" w:hint="default"/>
      </w:rPr>
    </w:lvl>
    <w:lvl w:ilvl="8">
      <w:start w:val="1"/>
      <w:numFmt w:val="lowerRoman"/>
      <w:lvlText w:val="%9."/>
      <w:lvlJc w:val="right"/>
      <w:pPr>
        <w:ind w:left="13285" w:hanging="180"/>
      </w:pPr>
      <w:rPr>
        <w:rFonts w:cs="Times New Roman" w:hint="default"/>
      </w:rPr>
    </w:lvl>
  </w:abstractNum>
  <w:abstractNum w:abstractNumId="3" w15:restartNumberingAfterBreak="0">
    <w:nsid w:val="32907998"/>
    <w:multiLevelType w:val="multilevel"/>
    <w:tmpl w:val="D80618D8"/>
    <w:lvl w:ilvl="0">
      <w:start w:val="1"/>
      <w:numFmt w:val="decimal"/>
      <w:lvlText w:val="%1"/>
      <w:lvlJc w:val="left"/>
      <w:pPr>
        <w:ind w:left="714" w:hanging="714"/>
      </w:pPr>
      <w:rPr>
        <w:rFonts w:ascii="Calibri" w:hAnsi="Calibri" w:hint="default"/>
        <w:b w:val="0"/>
        <w:i w:val="0"/>
        <w:color w:val="auto"/>
        <w:sz w:val="22"/>
        <w:u w:val="none"/>
      </w:rPr>
    </w:lvl>
    <w:lvl w:ilvl="1">
      <w:start w:val="1"/>
      <w:numFmt w:val="decimal"/>
      <w:lvlText w:val="%1.%2"/>
      <w:lvlJc w:val="left"/>
      <w:pPr>
        <w:ind w:left="851" w:hanging="851"/>
      </w:pPr>
      <w:rPr>
        <w:rFonts w:ascii="Calibri" w:hAnsi="Calibri" w:hint="default"/>
        <w:b w:val="0"/>
        <w:i w:val="0"/>
        <w:sz w:val="22"/>
      </w:rPr>
    </w:lvl>
    <w:lvl w:ilvl="2">
      <w:start w:val="1"/>
      <w:numFmt w:val="decimal"/>
      <w:lvlText w:val="%1.%2.%3."/>
      <w:lvlJc w:val="left"/>
      <w:pPr>
        <w:ind w:left="1004" w:hanging="1004"/>
      </w:pPr>
      <w:rPr>
        <w:rFonts w:ascii="Calibri" w:hAnsi="Calibri" w:hint="default"/>
        <w:b w:val="0"/>
        <w:i w:val="0"/>
        <w:sz w:val="22"/>
      </w:rPr>
    </w:lvl>
    <w:lvl w:ilvl="3">
      <w:start w:val="1"/>
      <w:numFmt w:val="decimal"/>
      <w:lvlText w:val="%1.%2.%3.%4."/>
      <w:lvlJc w:val="left"/>
      <w:pPr>
        <w:ind w:left="1145" w:hanging="1145"/>
      </w:pPr>
      <w:rPr>
        <w:rFonts w:ascii="Calibri" w:hAnsi="Calibri" w:hint="default"/>
        <w:b w:val="0"/>
        <w:i w:val="0"/>
        <w:color w:val="auto"/>
        <w:sz w:val="22"/>
      </w:rPr>
    </w:lvl>
    <w:lvl w:ilvl="4">
      <w:start w:val="1"/>
      <w:numFmt w:val="decimal"/>
      <w:lvlText w:val="%1.%2.%3.%4.%5."/>
      <w:lvlJc w:val="left"/>
      <w:pPr>
        <w:ind w:left="1293" w:hanging="1293"/>
      </w:pPr>
      <w:rPr>
        <w:rFonts w:ascii="Calibri" w:hAnsi="Calibri" w:hint="default"/>
        <w:b w:val="0"/>
        <w:i w:val="0"/>
        <w:sz w:val="22"/>
      </w:rPr>
    </w:lvl>
    <w:lvl w:ilvl="5">
      <w:start w:val="1"/>
      <w:numFmt w:val="decimal"/>
      <w:lvlText w:val="%1.%2.%3.%4.%5.%6."/>
      <w:lvlJc w:val="left"/>
      <w:pPr>
        <w:ind w:left="1435" w:hanging="1435"/>
      </w:pPr>
      <w:rPr>
        <w:rFonts w:ascii="Calibri" w:hAnsi="Calibri" w:hint="default"/>
        <w:b w:val="0"/>
        <w:i w:val="0"/>
        <w:sz w:val="22"/>
      </w:rPr>
    </w:lvl>
    <w:lvl w:ilvl="6">
      <w:start w:val="1"/>
      <w:numFmt w:val="decimal"/>
      <w:lvlText w:val="%1.%2.%3.%4.%5.%6.%7."/>
      <w:lvlJc w:val="left"/>
      <w:pPr>
        <w:ind w:left="1582" w:hanging="1582"/>
      </w:pPr>
      <w:rPr>
        <w:rFonts w:ascii="Calibri" w:hAnsi="Calibri" w:hint="default"/>
        <w:b w:val="0"/>
        <w:i w:val="0"/>
        <w:sz w:val="22"/>
      </w:rPr>
    </w:lvl>
    <w:lvl w:ilvl="7">
      <w:start w:val="1"/>
      <w:numFmt w:val="decimal"/>
      <w:lvlText w:val="%1.%2.%3.%4.%5.%6.%7.%8."/>
      <w:lvlJc w:val="left"/>
      <w:pPr>
        <w:ind w:left="1724" w:hanging="1724"/>
      </w:pPr>
      <w:rPr>
        <w:rFonts w:ascii="Calibri" w:hAnsi="Calibri" w:hint="default"/>
        <w:b w:val="0"/>
        <w:i w:val="0"/>
        <w:sz w:val="22"/>
      </w:rPr>
    </w:lvl>
    <w:lvl w:ilvl="8">
      <w:start w:val="1"/>
      <w:numFmt w:val="decimal"/>
      <w:lvlText w:val="%1.%2.%3.%4.%5.%6.%7.%8.%9."/>
      <w:lvlJc w:val="left"/>
      <w:pPr>
        <w:ind w:left="1922" w:hanging="1922"/>
      </w:pPr>
      <w:rPr>
        <w:rFonts w:ascii="Calibri" w:hAnsi="Calibri" w:hint="default"/>
        <w:b w:val="0"/>
        <w:i w:val="0"/>
        <w:sz w:val="22"/>
      </w:rPr>
    </w:lvl>
  </w:abstractNum>
  <w:abstractNum w:abstractNumId="4" w15:restartNumberingAfterBreak="0">
    <w:nsid w:val="68943306"/>
    <w:multiLevelType w:val="hybridMultilevel"/>
    <w:tmpl w:val="B15C965E"/>
    <w:lvl w:ilvl="0" w:tplc="E69A3BCE">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F5E2C14"/>
    <w:multiLevelType w:val="multilevel"/>
    <w:tmpl w:val="5B30ABFC"/>
    <w:name w:val="Listnumber"/>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051101">
    <w:abstractNumId w:val="1"/>
  </w:num>
  <w:num w:numId="2" w16cid:durableId="1985307597">
    <w:abstractNumId w:val="4"/>
  </w:num>
  <w:num w:numId="3" w16cid:durableId="2052996470">
    <w:abstractNumId w:val="5"/>
  </w:num>
  <w:num w:numId="4" w16cid:durableId="1084230673">
    <w:abstractNumId w:val="3"/>
  </w:num>
  <w:num w:numId="5" w16cid:durableId="1398356001">
    <w:abstractNumId w:val="2"/>
  </w:num>
  <w:num w:numId="6" w16cid:durableId="713701558">
    <w:abstractNumId w:val="0"/>
  </w:num>
  <w:num w:numId="7" w16cid:durableId="666205473">
    <w:abstractNumId w:val="0"/>
  </w:num>
  <w:num w:numId="8" w16cid:durableId="1257247971">
    <w:abstractNumId w:val="0"/>
    <w:lvlOverride w:ilvl="0">
      <w:startOverride w:val="1"/>
    </w:lvlOverride>
  </w:num>
  <w:num w:numId="9" w16cid:durableId="1806386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5"/>
    <w:rsid w:val="00001A20"/>
    <w:rsid w:val="00006FD3"/>
    <w:rsid w:val="0002586E"/>
    <w:rsid w:val="00032DE7"/>
    <w:rsid w:val="00034CF7"/>
    <w:rsid w:val="0005297D"/>
    <w:rsid w:val="00052B67"/>
    <w:rsid w:val="0006613F"/>
    <w:rsid w:val="000920CF"/>
    <w:rsid w:val="00092E2D"/>
    <w:rsid w:val="000A14D2"/>
    <w:rsid w:val="000A5C89"/>
    <w:rsid w:val="000B5FB3"/>
    <w:rsid w:val="000B7853"/>
    <w:rsid w:val="000B7A00"/>
    <w:rsid w:val="000D0751"/>
    <w:rsid w:val="000D1A07"/>
    <w:rsid w:val="000D606D"/>
    <w:rsid w:val="000D788A"/>
    <w:rsid w:val="000E39A9"/>
    <w:rsid w:val="000F1C2D"/>
    <w:rsid w:val="000F2C49"/>
    <w:rsid w:val="000F4BDE"/>
    <w:rsid w:val="000F5085"/>
    <w:rsid w:val="000F6710"/>
    <w:rsid w:val="0011231B"/>
    <w:rsid w:val="00130A75"/>
    <w:rsid w:val="00131980"/>
    <w:rsid w:val="0015763B"/>
    <w:rsid w:val="00160EDD"/>
    <w:rsid w:val="001679E9"/>
    <w:rsid w:val="0017510D"/>
    <w:rsid w:val="001817AD"/>
    <w:rsid w:val="0018390E"/>
    <w:rsid w:val="00192E41"/>
    <w:rsid w:val="001A434A"/>
    <w:rsid w:val="001B0DF4"/>
    <w:rsid w:val="001C1AEB"/>
    <w:rsid w:val="001C3FFB"/>
    <w:rsid w:val="001C4E13"/>
    <w:rsid w:val="001C662C"/>
    <w:rsid w:val="001E5D1E"/>
    <w:rsid w:val="001F387D"/>
    <w:rsid w:val="001F7587"/>
    <w:rsid w:val="00211E09"/>
    <w:rsid w:val="0022132A"/>
    <w:rsid w:val="002443A3"/>
    <w:rsid w:val="00251CA5"/>
    <w:rsid w:val="00255872"/>
    <w:rsid w:val="00267AB9"/>
    <w:rsid w:val="00272F26"/>
    <w:rsid w:val="0027784E"/>
    <w:rsid w:val="002803A3"/>
    <w:rsid w:val="00285E6A"/>
    <w:rsid w:val="00287D13"/>
    <w:rsid w:val="002921CD"/>
    <w:rsid w:val="002968F7"/>
    <w:rsid w:val="002B1DBD"/>
    <w:rsid w:val="002C5894"/>
    <w:rsid w:val="002C5AA4"/>
    <w:rsid w:val="002C753F"/>
    <w:rsid w:val="002D64D7"/>
    <w:rsid w:val="002E09FE"/>
    <w:rsid w:val="002F1395"/>
    <w:rsid w:val="002F3356"/>
    <w:rsid w:val="002F5EC2"/>
    <w:rsid w:val="003018DF"/>
    <w:rsid w:val="00301F55"/>
    <w:rsid w:val="00303CE8"/>
    <w:rsid w:val="0030523A"/>
    <w:rsid w:val="0030533A"/>
    <w:rsid w:val="003063A0"/>
    <w:rsid w:val="0030651A"/>
    <w:rsid w:val="003120D6"/>
    <w:rsid w:val="003214FE"/>
    <w:rsid w:val="00327009"/>
    <w:rsid w:val="00332867"/>
    <w:rsid w:val="0035608F"/>
    <w:rsid w:val="0036195C"/>
    <w:rsid w:val="0036704E"/>
    <w:rsid w:val="003671B9"/>
    <w:rsid w:val="003716BB"/>
    <w:rsid w:val="00386EE7"/>
    <w:rsid w:val="0038742B"/>
    <w:rsid w:val="00395C27"/>
    <w:rsid w:val="00397A0E"/>
    <w:rsid w:val="003C173A"/>
    <w:rsid w:val="003C5A25"/>
    <w:rsid w:val="003D2064"/>
    <w:rsid w:val="003D495F"/>
    <w:rsid w:val="003E53E8"/>
    <w:rsid w:val="004034EC"/>
    <w:rsid w:val="00406CD4"/>
    <w:rsid w:val="00407FF5"/>
    <w:rsid w:val="00420634"/>
    <w:rsid w:val="004219AF"/>
    <w:rsid w:val="004278DF"/>
    <w:rsid w:val="00430FB0"/>
    <w:rsid w:val="00435B06"/>
    <w:rsid w:val="004376B4"/>
    <w:rsid w:val="00441F1E"/>
    <w:rsid w:val="0044465E"/>
    <w:rsid w:val="00447B56"/>
    <w:rsid w:val="00450F75"/>
    <w:rsid w:val="004527B8"/>
    <w:rsid w:val="004536DF"/>
    <w:rsid w:val="004544BC"/>
    <w:rsid w:val="00457F08"/>
    <w:rsid w:val="004614B1"/>
    <w:rsid w:val="00476ED3"/>
    <w:rsid w:val="00481E1B"/>
    <w:rsid w:val="00481F13"/>
    <w:rsid w:val="00494F1A"/>
    <w:rsid w:val="00495836"/>
    <w:rsid w:val="004B101D"/>
    <w:rsid w:val="004C09C3"/>
    <w:rsid w:val="004D1F77"/>
    <w:rsid w:val="004D4531"/>
    <w:rsid w:val="004E0A31"/>
    <w:rsid w:val="004E12D9"/>
    <w:rsid w:val="004F57EE"/>
    <w:rsid w:val="00513C76"/>
    <w:rsid w:val="0051494A"/>
    <w:rsid w:val="00515487"/>
    <w:rsid w:val="005164A4"/>
    <w:rsid w:val="00523BB2"/>
    <w:rsid w:val="005301AB"/>
    <w:rsid w:val="00532966"/>
    <w:rsid w:val="005430CD"/>
    <w:rsid w:val="00551672"/>
    <w:rsid w:val="005531B0"/>
    <w:rsid w:val="00553F1B"/>
    <w:rsid w:val="00554C0D"/>
    <w:rsid w:val="00562122"/>
    <w:rsid w:val="0056560D"/>
    <w:rsid w:val="005717B5"/>
    <w:rsid w:val="00573404"/>
    <w:rsid w:val="00576090"/>
    <w:rsid w:val="00577462"/>
    <w:rsid w:val="00577B05"/>
    <w:rsid w:val="00580D0F"/>
    <w:rsid w:val="00581686"/>
    <w:rsid w:val="0058337F"/>
    <w:rsid w:val="00585278"/>
    <w:rsid w:val="00593FEC"/>
    <w:rsid w:val="005A1C33"/>
    <w:rsid w:val="005A4E14"/>
    <w:rsid w:val="005C27BE"/>
    <w:rsid w:val="005D2E96"/>
    <w:rsid w:val="005E26FB"/>
    <w:rsid w:val="005E3414"/>
    <w:rsid w:val="005E790D"/>
    <w:rsid w:val="00601942"/>
    <w:rsid w:val="00602C5B"/>
    <w:rsid w:val="006168A4"/>
    <w:rsid w:val="00621550"/>
    <w:rsid w:val="00651320"/>
    <w:rsid w:val="00651FE7"/>
    <w:rsid w:val="00656D0F"/>
    <w:rsid w:val="00663A32"/>
    <w:rsid w:val="00670B5C"/>
    <w:rsid w:val="00677C16"/>
    <w:rsid w:val="006909D9"/>
    <w:rsid w:val="00692DA0"/>
    <w:rsid w:val="0069350A"/>
    <w:rsid w:val="006A54FB"/>
    <w:rsid w:val="006B0E9E"/>
    <w:rsid w:val="006B20B6"/>
    <w:rsid w:val="006B6613"/>
    <w:rsid w:val="006C6C06"/>
    <w:rsid w:val="006D22F4"/>
    <w:rsid w:val="006E2687"/>
    <w:rsid w:val="006E440E"/>
    <w:rsid w:val="006E562C"/>
    <w:rsid w:val="00701215"/>
    <w:rsid w:val="00705DC8"/>
    <w:rsid w:val="007071C3"/>
    <w:rsid w:val="0071770A"/>
    <w:rsid w:val="00723D77"/>
    <w:rsid w:val="00725AFC"/>
    <w:rsid w:val="0073208A"/>
    <w:rsid w:val="007340F6"/>
    <w:rsid w:val="00740240"/>
    <w:rsid w:val="00742D47"/>
    <w:rsid w:val="007452AA"/>
    <w:rsid w:val="007474D1"/>
    <w:rsid w:val="0076504C"/>
    <w:rsid w:val="007878BE"/>
    <w:rsid w:val="00790451"/>
    <w:rsid w:val="0079158E"/>
    <w:rsid w:val="00792B93"/>
    <w:rsid w:val="007B43F0"/>
    <w:rsid w:val="007B5346"/>
    <w:rsid w:val="007B5379"/>
    <w:rsid w:val="007D1366"/>
    <w:rsid w:val="007E35A0"/>
    <w:rsid w:val="007F1147"/>
    <w:rsid w:val="008118D9"/>
    <w:rsid w:val="00811EEC"/>
    <w:rsid w:val="00841BB9"/>
    <w:rsid w:val="00847E9E"/>
    <w:rsid w:val="008552F6"/>
    <w:rsid w:val="00860F5E"/>
    <w:rsid w:val="0086242F"/>
    <w:rsid w:val="0086507F"/>
    <w:rsid w:val="00874359"/>
    <w:rsid w:val="00874E0E"/>
    <w:rsid w:val="00881B86"/>
    <w:rsid w:val="00882346"/>
    <w:rsid w:val="00891549"/>
    <w:rsid w:val="00895849"/>
    <w:rsid w:val="008A178D"/>
    <w:rsid w:val="008A5C32"/>
    <w:rsid w:val="008A6D0C"/>
    <w:rsid w:val="008B1C7D"/>
    <w:rsid w:val="008B33ED"/>
    <w:rsid w:val="008B4B77"/>
    <w:rsid w:val="008B4E5E"/>
    <w:rsid w:val="008B60A0"/>
    <w:rsid w:val="008E71A5"/>
    <w:rsid w:val="008F6E60"/>
    <w:rsid w:val="008F7907"/>
    <w:rsid w:val="0090575E"/>
    <w:rsid w:val="00911024"/>
    <w:rsid w:val="00912A7B"/>
    <w:rsid w:val="00927D4E"/>
    <w:rsid w:val="00935A21"/>
    <w:rsid w:val="00952115"/>
    <w:rsid w:val="009552B8"/>
    <w:rsid w:val="00956936"/>
    <w:rsid w:val="00960705"/>
    <w:rsid w:val="009649DC"/>
    <w:rsid w:val="00965AA9"/>
    <w:rsid w:val="00971E12"/>
    <w:rsid w:val="0099006B"/>
    <w:rsid w:val="00991431"/>
    <w:rsid w:val="00992561"/>
    <w:rsid w:val="0099617D"/>
    <w:rsid w:val="009A18AA"/>
    <w:rsid w:val="009A676E"/>
    <w:rsid w:val="009C0566"/>
    <w:rsid w:val="009C6523"/>
    <w:rsid w:val="009F5F37"/>
    <w:rsid w:val="00A04B13"/>
    <w:rsid w:val="00A05F91"/>
    <w:rsid w:val="00A21D03"/>
    <w:rsid w:val="00A24A1D"/>
    <w:rsid w:val="00A2791E"/>
    <w:rsid w:val="00A406B0"/>
    <w:rsid w:val="00A416D7"/>
    <w:rsid w:val="00A5205C"/>
    <w:rsid w:val="00A579B4"/>
    <w:rsid w:val="00A60C0D"/>
    <w:rsid w:val="00A662FF"/>
    <w:rsid w:val="00A737E4"/>
    <w:rsid w:val="00A756F1"/>
    <w:rsid w:val="00A9024F"/>
    <w:rsid w:val="00A9337F"/>
    <w:rsid w:val="00A95D02"/>
    <w:rsid w:val="00AA09D5"/>
    <w:rsid w:val="00AA1EB1"/>
    <w:rsid w:val="00AB243C"/>
    <w:rsid w:val="00AD0350"/>
    <w:rsid w:val="00AD3C53"/>
    <w:rsid w:val="00AE1D7E"/>
    <w:rsid w:val="00AE4008"/>
    <w:rsid w:val="00AF0383"/>
    <w:rsid w:val="00AF7255"/>
    <w:rsid w:val="00B007A1"/>
    <w:rsid w:val="00B0463A"/>
    <w:rsid w:val="00B32FC0"/>
    <w:rsid w:val="00B3457B"/>
    <w:rsid w:val="00B34825"/>
    <w:rsid w:val="00B34CEE"/>
    <w:rsid w:val="00B36CC2"/>
    <w:rsid w:val="00B4306E"/>
    <w:rsid w:val="00B6564E"/>
    <w:rsid w:val="00B734D3"/>
    <w:rsid w:val="00B77803"/>
    <w:rsid w:val="00B80976"/>
    <w:rsid w:val="00B8408B"/>
    <w:rsid w:val="00B849FE"/>
    <w:rsid w:val="00B8549F"/>
    <w:rsid w:val="00B85DF7"/>
    <w:rsid w:val="00B86CFB"/>
    <w:rsid w:val="00B86DEA"/>
    <w:rsid w:val="00BB0B7B"/>
    <w:rsid w:val="00BB54BD"/>
    <w:rsid w:val="00BC15D1"/>
    <w:rsid w:val="00BC24AA"/>
    <w:rsid w:val="00BC6ABE"/>
    <w:rsid w:val="00C10455"/>
    <w:rsid w:val="00C43C86"/>
    <w:rsid w:val="00C55332"/>
    <w:rsid w:val="00C63284"/>
    <w:rsid w:val="00C7192D"/>
    <w:rsid w:val="00C7434F"/>
    <w:rsid w:val="00C810BD"/>
    <w:rsid w:val="00C81F6B"/>
    <w:rsid w:val="00C901B2"/>
    <w:rsid w:val="00C95345"/>
    <w:rsid w:val="00C96356"/>
    <w:rsid w:val="00CA08C9"/>
    <w:rsid w:val="00CA6B82"/>
    <w:rsid w:val="00CC0BDF"/>
    <w:rsid w:val="00CC355F"/>
    <w:rsid w:val="00CD03B1"/>
    <w:rsid w:val="00CD1950"/>
    <w:rsid w:val="00CD2F9A"/>
    <w:rsid w:val="00CD659D"/>
    <w:rsid w:val="00CE494C"/>
    <w:rsid w:val="00CE6BAA"/>
    <w:rsid w:val="00CE7296"/>
    <w:rsid w:val="00CF5B4F"/>
    <w:rsid w:val="00D01A82"/>
    <w:rsid w:val="00D04F7D"/>
    <w:rsid w:val="00D062B2"/>
    <w:rsid w:val="00D163AD"/>
    <w:rsid w:val="00D31815"/>
    <w:rsid w:val="00D57800"/>
    <w:rsid w:val="00D634B4"/>
    <w:rsid w:val="00D713E3"/>
    <w:rsid w:val="00D75FEF"/>
    <w:rsid w:val="00D77361"/>
    <w:rsid w:val="00D83DF6"/>
    <w:rsid w:val="00D87336"/>
    <w:rsid w:val="00D9258F"/>
    <w:rsid w:val="00D971D2"/>
    <w:rsid w:val="00DB0F62"/>
    <w:rsid w:val="00DB37D3"/>
    <w:rsid w:val="00DC3556"/>
    <w:rsid w:val="00DC3600"/>
    <w:rsid w:val="00DC3B82"/>
    <w:rsid w:val="00DC654C"/>
    <w:rsid w:val="00DD3070"/>
    <w:rsid w:val="00DD5565"/>
    <w:rsid w:val="00DD5FD5"/>
    <w:rsid w:val="00DD6C38"/>
    <w:rsid w:val="00DE13AD"/>
    <w:rsid w:val="00DF32FE"/>
    <w:rsid w:val="00DF701F"/>
    <w:rsid w:val="00E006E9"/>
    <w:rsid w:val="00E05044"/>
    <w:rsid w:val="00E10D89"/>
    <w:rsid w:val="00E13E56"/>
    <w:rsid w:val="00E21935"/>
    <w:rsid w:val="00E27207"/>
    <w:rsid w:val="00E505C0"/>
    <w:rsid w:val="00E52736"/>
    <w:rsid w:val="00E562F0"/>
    <w:rsid w:val="00E61CD2"/>
    <w:rsid w:val="00E63418"/>
    <w:rsid w:val="00E80AC4"/>
    <w:rsid w:val="00E97BE8"/>
    <w:rsid w:val="00EA7DDB"/>
    <w:rsid w:val="00EB1BA1"/>
    <w:rsid w:val="00EB3992"/>
    <w:rsid w:val="00EC0C6B"/>
    <w:rsid w:val="00EC4EA1"/>
    <w:rsid w:val="00EC56B7"/>
    <w:rsid w:val="00EC6A8A"/>
    <w:rsid w:val="00ED0D2B"/>
    <w:rsid w:val="00EE25E9"/>
    <w:rsid w:val="00EE6319"/>
    <w:rsid w:val="00EF653C"/>
    <w:rsid w:val="00F0630C"/>
    <w:rsid w:val="00F1731C"/>
    <w:rsid w:val="00F214AC"/>
    <w:rsid w:val="00F2430B"/>
    <w:rsid w:val="00F35B14"/>
    <w:rsid w:val="00F454BE"/>
    <w:rsid w:val="00F52C76"/>
    <w:rsid w:val="00F52C94"/>
    <w:rsid w:val="00F6365F"/>
    <w:rsid w:val="00F71A3E"/>
    <w:rsid w:val="00F76857"/>
    <w:rsid w:val="00F90AB3"/>
    <w:rsid w:val="00F92A39"/>
    <w:rsid w:val="00F95AA5"/>
    <w:rsid w:val="00F95B11"/>
    <w:rsid w:val="00FC0C64"/>
    <w:rsid w:val="00FC6A2B"/>
    <w:rsid w:val="00FD3E5E"/>
    <w:rsid w:val="00FF19AC"/>
    <w:rsid w:val="00FF2835"/>
    <w:rsid w:val="00FF6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4C00FB"/>
  <w15:chartTrackingRefBased/>
  <w15:docId w15:val="{AD68B395-E161-184A-B5D6-54349F20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EN List Paragraph."/>
    <w:qFormat/>
    <w:rsid w:val="008B33ED"/>
    <w:pPr>
      <w:numPr>
        <w:ilvl w:val="1"/>
        <w:numId w:val="1"/>
      </w:numPr>
      <w:spacing w:before="120" w:after="120" w:line="240" w:lineRule="auto"/>
    </w:pPr>
    <w:rPr>
      <w:rFonts w:ascii="Arial" w:hAnsi="Arial"/>
      <w:sz w:val="20"/>
    </w:rPr>
  </w:style>
  <w:style w:type="paragraph" w:styleId="Heading1">
    <w:name w:val="heading 1"/>
    <w:aliases w:val="SSEN Headings 1"/>
    <w:basedOn w:val="Normal"/>
    <w:next w:val="Normal"/>
    <w:link w:val="Heading1Char"/>
    <w:qFormat/>
    <w:rsid w:val="00601942"/>
    <w:pPr>
      <w:keepNext/>
      <w:keepLines/>
      <w:numPr>
        <w:ilvl w:val="0"/>
      </w:numPr>
      <w:spacing w:before="480" w:after="240"/>
      <w:outlineLvl w:val="0"/>
    </w:pPr>
    <w:rPr>
      <w:rFonts w:eastAsiaTheme="majorEastAsia" w:cstheme="majorBidi"/>
      <w:b/>
      <w:color w:val="003E66"/>
      <w:sz w:val="28"/>
      <w:szCs w:val="32"/>
    </w:rPr>
  </w:style>
  <w:style w:type="paragraph" w:styleId="Heading2">
    <w:name w:val="heading 2"/>
    <w:aliases w:val="SSEN Heading 2"/>
    <w:basedOn w:val="Normal"/>
    <w:next w:val="Normal"/>
    <w:link w:val="Heading2Char"/>
    <w:uiPriority w:val="9"/>
    <w:unhideWhenUsed/>
    <w:qFormat/>
    <w:rsid w:val="00601942"/>
    <w:pPr>
      <w:keepNext/>
      <w:keepLines/>
      <w:spacing w:before="240" w:after="240"/>
      <w:outlineLvl w:val="1"/>
    </w:pPr>
    <w:rPr>
      <w:rFonts w:eastAsiaTheme="majorEastAsia" w:cstheme="majorBidi"/>
      <w:color w:val="003E66"/>
      <w:sz w:val="24"/>
      <w:szCs w:val="26"/>
    </w:rPr>
  </w:style>
  <w:style w:type="paragraph" w:styleId="Heading3">
    <w:name w:val="heading 3"/>
    <w:aliases w:val="SSEN Heading 3"/>
    <w:basedOn w:val="Normal"/>
    <w:next w:val="Normal"/>
    <w:link w:val="Heading3Char"/>
    <w:uiPriority w:val="9"/>
    <w:unhideWhenUsed/>
    <w:qFormat/>
    <w:rsid w:val="00327009"/>
    <w:pPr>
      <w:keepNext/>
      <w:keepLines/>
      <w:numPr>
        <w:ilvl w:val="2"/>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01942"/>
    <w:pPr>
      <w:keepNext/>
      <w:keepLines/>
      <w:spacing w:before="40" w:after="0"/>
      <w:outlineLvl w:val="3"/>
    </w:pPr>
    <w:rPr>
      <w:rFonts w:eastAsiaTheme="majorEastAsia" w:cstheme="majorBidi"/>
      <w:i/>
      <w:iCs/>
      <w:color w:val="003E66"/>
    </w:rPr>
  </w:style>
  <w:style w:type="paragraph" w:styleId="Heading5">
    <w:name w:val="heading 5"/>
    <w:basedOn w:val="Normal"/>
    <w:next w:val="Normal"/>
    <w:link w:val="Heading5Char"/>
    <w:uiPriority w:val="9"/>
    <w:unhideWhenUsed/>
    <w:qFormat/>
    <w:rsid w:val="00601942"/>
    <w:pPr>
      <w:keepNext/>
      <w:keepLines/>
      <w:spacing w:before="40" w:after="0"/>
      <w:outlineLvl w:val="4"/>
    </w:pPr>
    <w:rPr>
      <w:rFonts w:eastAsiaTheme="majorEastAsia" w:cstheme="majorBidi"/>
      <w:color w:val="003E66"/>
    </w:rPr>
  </w:style>
  <w:style w:type="paragraph" w:styleId="Heading6">
    <w:name w:val="heading 6"/>
    <w:basedOn w:val="Normal"/>
    <w:next w:val="Normal"/>
    <w:link w:val="Heading6Char"/>
    <w:uiPriority w:val="9"/>
    <w:unhideWhenUsed/>
    <w:qFormat/>
    <w:rsid w:val="00601942"/>
    <w:pPr>
      <w:keepNext/>
      <w:keepLines/>
      <w:spacing w:before="40" w:after="0"/>
      <w:outlineLvl w:val="5"/>
    </w:pPr>
    <w:rPr>
      <w:rFonts w:eastAsiaTheme="majorEastAsia" w:cstheme="majorBidi"/>
      <w:color w:val="003E66"/>
    </w:rPr>
  </w:style>
  <w:style w:type="paragraph" w:styleId="Heading7">
    <w:name w:val="heading 7"/>
    <w:basedOn w:val="Normal"/>
    <w:next w:val="Normal"/>
    <w:link w:val="Heading7Char"/>
    <w:uiPriority w:val="9"/>
    <w:unhideWhenUsed/>
    <w:qFormat/>
    <w:rsid w:val="00601942"/>
    <w:pPr>
      <w:keepNext/>
      <w:keepLines/>
      <w:spacing w:before="40" w:after="0"/>
      <w:outlineLvl w:val="6"/>
    </w:pPr>
    <w:rPr>
      <w:rFonts w:eastAsiaTheme="majorEastAsia" w:cstheme="majorBidi"/>
      <w:i/>
      <w:iCs/>
      <w:color w:val="003E6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N Headings 1 Char"/>
    <w:basedOn w:val="DefaultParagraphFont"/>
    <w:link w:val="Heading1"/>
    <w:rsid w:val="00601942"/>
    <w:rPr>
      <w:rFonts w:ascii="Arial" w:eastAsiaTheme="majorEastAsia" w:hAnsi="Arial" w:cstheme="majorBidi"/>
      <w:b/>
      <w:color w:val="003E66"/>
      <w:sz w:val="28"/>
      <w:szCs w:val="32"/>
    </w:rPr>
  </w:style>
  <w:style w:type="character" w:customStyle="1" w:styleId="Heading2Char">
    <w:name w:val="Heading 2 Char"/>
    <w:aliases w:val="SSEN Heading 2 Char"/>
    <w:basedOn w:val="DefaultParagraphFont"/>
    <w:link w:val="Heading2"/>
    <w:uiPriority w:val="9"/>
    <w:rsid w:val="00601942"/>
    <w:rPr>
      <w:rFonts w:ascii="Arial" w:eastAsiaTheme="majorEastAsia" w:hAnsi="Arial" w:cstheme="majorBidi"/>
      <w:color w:val="003E66"/>
      <w:sz w:val="24"/>
      <w:szCs w:val="26"/>
    </w:rPr>
  </w:style>
  <w:style w:type="character" w:customStyle="1" w:styleId="Heading3Char">
    <w:name w:val="Heading 3 Char"/>
    <w:aliases w:val="SSEN Heading 3 Char"/>
    <w:basedOn w:val="DefaultParagraphFont"/>
    <w:link w:val="Heading3"/>
    <w:uiPriority w:val="9"/>
    <w:rsid w:val="00327009"/>
    <w:rPr>
      <w:rFonts w:ascii="Calibri" w:eastAsiaTheme="majorEastAsia" w:hAnsi="Calibri" w:cstheme="majorBidi"/>
      <w:szCs w:val="24"/>
    </w:rPr>
  </w:style>
  <w:style w:type="paragraph" w:customStyle="1" w:styleId="SSENNormal">
    <w:name w:val="SSEN Normal"/>
    <w:qFormat/>
    <w:rsid w:val="000D1A07"/>
    <w:pPr>
      <w:spacing w:before="40" w:after="120" w:line="240" w:lineRule="auto"/>
    </w:pPr>
    <w:rPr>
      <w:rFonts w:ascii="Arial" w:hAnsi="Arial"/>
      <w:sz w:val="20"/>
    </w:rPr>
  </w:style>
  <w:style w:type="paragraph" w:styleId="Header">
    <w:name w:val="header"/>
    <w:aliases w:val="SSEN Header"/>
    <w:basedOn w:val="Normal"/>
    <w:next w:val="Normal"/>
    <w:link w:val="HeaderChar"/>
    <w:uiPriority w:val="99"/>
    <w:unhideWhenUsed/>
    <w:qFormat/>
    <w:rsid w:val="00601942"/>
    <w:pPr>
      <w:numPr>
        <w:ilvl w:val="0"/>
        <w:numId w:val="0"/>
      </w:numPr>
      <w:tabs>
        <w:tab w:val="center" w:pos="4513"/>
        <w:tab w:val="right" w:pos="9026"/>
      </w:tabs>
      <w:spacing w:after="240"/>
    </w:pPr>
    <w:rPr>
      <w:b/>
      <w:color w:val="003E66"/>
      <w:sz w:val="56"/>
    </w:rPr>
  </w:style>
  <w:style w:type="character" w:customStyle="1" w:styleId="HeaderChar">
    <w:name w:val="Header Char"/>
    <w:aliases w:val="SSEN Header Char"/>
    <w:basedOn w:val="DefaultParagraphFont"/>
    <w:link w:val="Header"/>
    <w:uiPriority w:val="99"/>
    <w:rsid w:val="00601942"/>
    <w:rPr>
      <w:rFonts w:ascii="Arial" w:hAnsi="Arial"/>
      <w:b/>
      <w:color w:val="003E66"/>
      <w:sz w:val="56"/>
    </w:rPr>
  </w:style>
  <w:style w:type="paragraph" w:styleId="Footer">
    <w:name w:val="footer"/>
    <w:basedOn w:val="Normal"/>
    <w:link w:val="FooterChar"/>
    <w:uiPriority w:val="99"/>
    <w:unhideWhenUsed/>
    <w:qFormat/>
    <w:rsid w:val="00882346"/>
    <w:pPr>
      <w:tabs>
        <w:tab w:val="center" w:pos="4513"/>
        <w:tab w:val="right" w:pos="9026"/>
      </w:tabs>
      <w:spacing w:after="0"/>
    </w:pPr>
  </w:style>
  <w:style w:type="character" w:customStyle="1" w:styleId="FooterChar">
    <w:name w:val="Footer Char"/>
    <w:basedOn w:val="DefaultParagraphFont"/>
    <w:link w:val="Footer"/>
    <w:uiPriority w:val="99"/>
    <w:rsid w:val="00882346"/>
  </w:style>
  <w:style w:type="table" w:styleId="TableGrid">
    <w:name w:val="Table Grid"/>
    <w:basedOn w:val="TableNormal"/>
    <w:uiPriority w:val="59"/>
    <w:rsid w:val="00882346"/>
    <w:pPr>
      <w:spacing w:after="0" w:line="240" w:lineRule="auto"/>
      <w:ind w:left="578" w:hanging="578"/>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10D89"/>
    <w:pPr>
      <w:numPr>
        <w:numId w:val="0"/>
      </w:numPr>
      <w:spacing w:line="276" w:lineRule="auto"/>
      <w:outlineLvl w:val="9"/>
    </w:pPr>
    <w:rPr>
      <w:b w:val="0"/>
      <w:bCs/>
      <w:szCs w:val="28"/>
      <w:lang w:val="en-US" w:eastAsia="ja-JP"/>
    </w:rPr>
  </w:style>
  <w:style w:type="paragraph" w:styleId="TOC1">
    <w:name w:val="toc 1"/>
    <w:basedOn w:val="Normal"/>
    <w:next w:val="Normal"/>
    <w:autoRedefine/>
    <w:uiPriority w:val="39"/>
    <w:unhideWhenUsed/>
    <w:rsid w:val="00E10D89"/>
    <w:pPr>
      <w:numPr>
        <w:ilvl w:val="0"/>
        <w:numId w:val="0"/>
      </w:numPr>
      <w:spacing w:after="100"/>
    </w:pPr>
    <w:rPr>
      <w:color w:val="1F497D"/>
      <w:sz w:val="24"/>
    </w:rPr>
  </w:style>
  <w:style w:type="paragraph" w:styleId="TOC2">
    <w:name w:val="toc 2"/>
    <w:basedOn w:val="Normal"/>
    <w:next w:val="Normal"/>
    <w:autoRedefine/>
    <w:uiPriority w:val="39"/>
    <w:unhideWhenUsed/>
    <w:rsid w:val="00E10D89"/>
    <w:pPr>
      <w:numPr>
        <w:ilvl w:val="0"/>
        <w:numId w:val="0"/>
      </w:numPr>
      <w:spacing w:after="100"/>
    </w:pPr>
  </w:style>
  <w:style w:type="character" w:styleId="Hyperlink">
    <w:name w:val="Hyperlink"/>
    <w:basedOn w:val="DefaultParagraphFont"/>
    <w:uiPriority w:val="99"/>
    <w:unhideWhenUsed/>
    <w:rsid w:val="00E10D89"/>
    <w:rPr>
      <w:color w:val="0563C1" w:themeColor="hyperlink"/>
      <w:u w:val="single"/>
    </w:rPr>
  </w:style>
  <w:style w:type="paragraph" w:styleId="ListParagraph">
    <w:name w:val="List Paragraph"/>
    <w:aliases w:val="SSEN List Paragraph"/>
    <w:basedOn w:val="Normal"/>
    <w:next w:val="Normal"/>
    <w:uiPriority w:val="99"/>
    <w:qFormat/>
    <w:rsid w:val="008B60A0"/>
    <w:pPr>
      <w:numPr>
        <w:ilvl w:val="0"/>
        <w:numId w:val="0"/>
      </w:numPr>
      <w:spacing w:after="240"/>
      <w:ind w:left="851" w:hanging="851"/>
      <w:contextualSpacing/>
      <w:jc w:val="both"/>
    </w:pPr>
  </w:style>
  <w:style w:type="paragraph" w:styleId="Caption">
    <w:name w:val="caption"/>
    <w:aliases w:val="SSEN Caption"/>
    <w:basedOn w:val="Normal"/>
    <w:next w:val="Normal"/>
    <w:uiPriority w:val="35"/>
    <w:unhideWhenUsed/>
    <w:qFormat/>
    <w:rsid w:val="00581686"/>
    <w:pPr>
      <w:numPr>
        <w:ilvl w:val="0"/>
        <w:numId w:val="0"/>
      </w:numPr>
      <w:spacing w:before="240"/>
      <w:jc w:val="center"/>
    </w:pPr>
    <w:rPr>
      <w:b/>
      <w:bCs/>
      <w:color w:val="003E66"/>
      <w:sz w:val="16"/>
      <w:szCs w:val="18"/>
    </w:rPr>
  </w:style>
  <w:style w:type="paragraph" w:customStyle="1" w:styleId="SSENAppendix">
    <w:name w:val="SSEN Appendix"/>
    <w:basedOn w:val="Heading1"/>
    <w:link w:val="SSENAppendixChar"/>
    <w:qFormat/>
    <w:rsid w:val="00DF32FE"/>
    <w:pPr>
      <w:numPr>
        <w:numId w:val="5"/>
      </w:numPr>
      <w:spacing w:before="0"/>
    </w:pPr>
    <w:rPr>
      <w:rFonts w:cs="Times New Roman"/>
      <w:bCs/>
      <w:szCs w:val="28"/>
    </w:rPr>
  </w:style>
  <w:style w:type="character" w:customStyle="1" w:styleId="SSENAppendixChar">
    <w:name w:val="SSEN Appendix Char"/>
    <w:basedOn w:val="DefaultParagraphFont"/>
    <w:link w:val="SSENAppendix"/>
    <w:locked/>
    <w:rsid w:val="00DF32FE"/>
    <w:rPr>
      <w:rFonts w:ascii="Arial" w:eastAsiaTheme="majorEastAsia" w:hAnsi="Arial" w:cs="Times New Roman"/>
      <w:b/>
      <w:bCs/>
      <w:color w:val="003E66"/>
      <w:sz w:val="28"/>
      <w:szCs w:val="28"/>
    </w:rPr>
  </w:style>
  <w:style w:type="paragraph" w:styleId="TOC3">
    <w:name w:val="toc 3"/>
    <w:basedOn w:val="Normal"/>
    <w:next w:val="Normal"/>
    <w:autoRedefine/>
    <w:uiPriority w:val="39"/>
    <w:unhideWhenUsed/>
    <w:rsid w:val="0005297D"/>
    <w:pPr>
      <w:numPr>
        <w:ilvl w:val="0"/>
        <w:numId w:val="0"/>
      </w:numPr>
      <w:spacing w:after="100"/>
    </w:pPr>
  </w:style>
  <w:style w:type="paragraph" w:styleId="ListBullet">
    <w:name w:val="List Bullet"/>
    <w:aliases w:val="SSEN List Bullet"/>
    <w:basedOn w:val="Normal"/>
    <w:uiPriority w:val="99"/>
    <w:unhideWhenUsed/>
    <w:qFormat/>
    <w:rsid w:val="00D04F7D"/>
    <w:pPr>
      <w:numPr>
        <w:ilvl w:val="0"/>
        <w:numId w:val="7"/>
      </w:numPr>
    </w:pPr>
  </w:style>
  <w:style w:type="character" w:customStyle="1" w:styleId="Heading4Char">
    <w:name w:val="Heading 4 Char"/>
    <w:basedOn w:val="DefaultParagraphFont"/>
    <w:link w:val="Heading4"/>
    <w:uiPriority w:val="9"/>
    <w:rsid w:val="00601942"/>
    <w:rPr>
      <w:rFonts w:ascii="Arial" w:eastAsiaTheme="majorEastAsia" w:hAnsi="Arial" w:cstheme="majorBidi"/>
      <w:i/>
      <w:iCs/>
      <w:color w:val="003E66"/>
      <w:sz w:val="20"/>
    </w:rPr>
  </w:style>
  <w:style w:type="paragraph" w:customStyle="1" w:styleId="xmsonormal">
    <w:name w:val="x_msonormal"/>
    <w:basedOn w:val="Normal"/>
    <w:rsid w:val="00EC0C6B"/>
    <w:pPr>
      <w:numPr>
        <w:ilvl w:val="0"/>
        <w:numId w:val="0"/>
      </w:num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601942"/>
    <w:rPr>
      <w:rFonts w:ascii="Arial" w:eastAsiaTheme="majorEastAsia" w:hAnsi="Arial" w:cstheme="majorBidi"/>
      <w:color w:val="003E66"/>
      <w:sz w:val="20"/>
    </w:rPr>
  </w:style>
  <w:style w:type="character" w:customStyle="1" w:styleId="Heading6Char">
    <w:name w:val="Heading 6 Char"/>
    <w:basedOn w:val="DefaultParagraphFont"/>
    <w:link w:val="Heading6"/>
    <w:uiPriority w:val="9"/>
    <w:rsid w:val="00601942"/>
    <w:rPr>
      <w:rFonts w:ascii="Arial" w:eastAsiaTheme="majorEastAsia" w:hAnsi="Arial" w:cstheme="majorBidi"/>
      <w:color w:val="003E66"/>
      <w:sz w:val="20"/>
    </w:rPr>
  </w:style>
  <w:style w:type="character" w:customStyle="1" w:styleId="Heading7Char">
    <w:name w:val="Heading 7 Char"/>
    <w:basedOn w:val="DefaultParagraphFont"/>
    <w:link w:val="Heading7"/>
    <w:uiPriority w:val="9"/>
    <w:rsid w:val="00601942"/>
    <w:rPr>
      <w:rFonts w:ascii="Arial" w:eastAsiaTheme="majorEastAsia" w:hAnsi="Arial" w:cstheme="majorBidi"/>
      <w:i/>
      <w:iCs/>
      <w:color w:val="003E66"/>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2d65141-2743-4a31-be97-795bcaabafed">
      <Value>248</Value>
      <Value>23</Value>
      <Value>71</Value>
    </TaxCatchAll>
    <Date_x0020_of_x0020_Issue xmlns="3c06a189-9e0e-41ae-abce-bd16f1395c2d">2023-03-26T23:00:00+00:00</Date_x0020_of_x0020_Issue>
    <o418900e48c0487b9f02b29aa7b7b0c5 xmlns="3c06a189-9e0e-41ae-abce-bd16f1395c2d">
      <Terms xmlns="http://schemas.microsoft.com/office/infopath/2007/PartnerControls">
        <TermInfo xmlns="http://schemas.microsoft.com/office/infopath/2007/PartnerControls">
          <TermName xmlns="http://schemas.microsoft.com/office/infopath/2007/PartnerControls">OSM</TermName>
          <TermId xmlns="http://schemas.microsoft.com/office/infopath/2007/PartnerControls">52fad15d-740d-4504-9514-3f9b43792233</TermId>
        </TermInfo>
      </Terms>
    </o418900e48c0487b9f02b29aa7b7b0c5>
    <Distribution_x0020_Operating_x0020_Model xmlns="3c06a189-9e0e-41ae-abce-bd16f1395c2d">Distribution SHE</Distribution_x0020_Operating_x0020_Model>
    <Power_x0020_System_x0020_Previous_x0020_Number xmlns="3c06a189-9e0e-41ae-abce-bd16f1395c2d">TBC</Power_x0020_System_x0020_Previous_x0020_Number>
    <WITHDRAWN xmlns="3c06a189-9e0e-41ae-abce-bd16f1395c2d">false</WITHDRAWN>
    <Author0 xmlns="3c06a189-9e0e-41ae-abce-bd16f1395c2d">Distribution SHE Team</Author0>
    <Review_x0020_Dat xmlns="3c06a189-9e0e-41ae-abce-bd16f1395c2d">2028-03-01T00:00:00+00:00</Review_x0020_Dat>
    <Principle_x0020_Risk xmlns="3c06a189-9e0e-41ae-abce-bd16f1395c2d">Safety, Health and Environment.</Principle_x0020_Risk>
    <Notification_x0020_Email xmlns="3c06a189-9e0e-41ae-abce-bd16f1395c2d">
      <UserInfo>
        <DisplayName>Eggleton, Barry</DisplayName>
        <AccountId>735</AccountId>
        <AccountType/>
      </UserInfo>
    </Notification_x0020_Email>
    <n763ee11c777465a8054a6abffd54e5e xmlns="3c06a189-9e0e-41ae-abce-bd16f1395c2d">
      <Terms xmlns="http://schemas.microsoft.com/office/infopath/2007/PartnerControls"/>
    </n763ee11c777465a8054a6abffd54e5e>
    <p1eb26df33704c39a84a2567a8dac31c xmlns="3c06a189-9e0e-41ae-abce-bd16f1395c2d">
      <Terms xmlns="http://schemas.microsoft.com/office/infopath/2007/PartnerControls"/>
    </p1eb26df33704c39a84a2567a8dac31c>
    <Solution_x0020_Chosen_x0020_by_x0020_Responsible_x0020_Head_x0020_of_x0020_Dept xmlns="3c06a189-9e0e-41ae-abce-bd16f1395c2d" xsi:nil="true"/>
    <i979996a8e15470698b5440c5015ca5d xmlns="3c06a189-9e0e-41ae-abce-bd16f1395c2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3fbd309a-b2b1-46bb-9740-467717ee63bb</TermId>
        </TermInfo>
      </Terms>
    </i979996a8e15470698b5440c5015ca5d>
    <e81174b2c2d544899020b7bb84fa82f7 xmlns="3c06a189-9e0e-41ae-abce-bd16f1395c2d">
      <Terms xmlns="http://schemas.microsoft.com/office/infopath/2007/PartnerControls"/>
    </e81174b2c2d544899020b7bb84fa82f7>
    <Documentation_x0020_Type_x0020_PS xmlns="3c06a189-9e0e-41ae-abce-bd16f1395c2d" xsi:nil="true"/>
    <New_x0020_Author xmlns="3c06a189-9e0e-41ae-abce-bd16f1395c2d" xsi:nil="true"/>
    <Head_x0020_of_x0020_Dept_x0020_Committed_x0020_Completion_x0020_Date xmlns="3c06a189-9e0e-41ae-abce-bd16f1395c2d" xsi:nil="true"/>
    <Director xmlns="3c06a189-9e0e-41ae-abce-bd16f1395c2d">
      <UserInfo>
        <DisplayName>Gough, Richard</DisplayName>
        <AccountId>29</AccountId>
        <AccountType/>
      </UserInfo>
    </Director>
    <a36137a3f61d46939f711356baaf2a8b xmlns="3c06a189-9e0e-41ae-abce-bd16f1395c2d">
      <Terms xmlns="http://schemas.microsoft.com/office/infopath/2007/PartnerControls"/>
    </a36137a3f61d46939f711356baaf2a8b>
    <i3dc955c526c441d818f163f5fd90b6c xmlns="3c06a189-9e0e-41ae-abce-bd16f1395c2d">
      <Terms xmlns="http://schemas.microsoft.com/office/infopath/2007/PartnerControls">
        <TermInfo xmlns="http://schemas.microsoft.com/office/infopath/2007/PartnerControls">
          <TermName xmlns="http://schemas.microsoft.com/office/infopath/2007/PartnerControls">DISTRIBUTION</TermName>
          <TermId xmlns="http://schemas.microsoft.com/office/infopath/2007/PartnerControls">1a7846f5-22b6-4dd8-8d11-64f14931e03d</TermId>
        </TermInfo>
      </Terms>
    </i3dc955c526c441d818f163f5fd90b6c>
    <ba54c59290504bb48e1c9d1b1c1c21b3 xmlns="3c06a189-9e0e-41ae-abce-bd16f1395c2d">
      <Terms xmlns="http://schemas.microsoft.com/office/infopath/2007/PartnerControls"/>
    </ba54c59290504bb48e1c9d1b1c1c21b3>
    <App_x0020_Name xmlns="3c06a189-9e0e-41ae-abce-bd16f1395c2d" xsi:nil="true"/>
    <Revision xmlns="3c06a189-9e0e-41ae-abce-bd16f1395c2d">1.00</Revision>
    <Comment_x0020__x002f__x0020_Update xmlns="3c06a189-9e0e-41ae-abce-bd16f1395c2d">27.03.23 (AS) – New OSM. Viewing permissions have been removed until Distribution SHE Team advise when it is to go live. Previous document No's and Metadata will be given later for the document. Barry is not the author, only named for auto email process.</Comment_x0020__x002f__x0020_Update>
    <_dlc_DocId xmlns="f2f17089-6bce-4d63-8651-6f91186adbe2">XHXCD7YSZPWJ-224572110-4423</_dlc_DocId>
    <_dlc_DocIdUrl xmlns="f2f17089-6bce-4d63-8651-6f91186adbe2">
      <Url>https://ssecom.sharepoint.com/teams/ssen-networks-dms/_layouts/15/DocIdRedir.aspx?ID=XHXCD7YSZPWJ-224572110-4423</Url>
      <Description>XHXCD7YSZPWJ-224572110-4423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0939AB718E2479DC8D3FE2325F4C9" ma:contentTypeVersion="50" ma:contentTypeDescription="Create a new document." ma:contentTypeScope="" ma:versionID="c015c86527792ddc9600afef838a7ce6">
  <xsd:schema xmlns:xsd="http://www.w3.org/2001/XMLSchema" xmlns:xs="http://www.w3.org/2001/XMLSchema" xmlns:p="http://schemas.microsoft.com/office/2006/metadata/properties" xmlns:ns1="http://schemas.microsoft.com/sharepoint/v3" xmlns:ns2="3c06a189-9e0e-41ae-abce-bd16f1395c2d" xmlns:ns3="c2d65141-2743-4a31-be97-795bcaabafed" xmlns:ns4="f2f17089-6bce-4d63-8651-6f91186adbe2" targetNamespace="http://schemas.microsoft.com/office/2006/metadata/properties" ma:root="true" ma:fieldsID="f1bbd03b808ae275b4bbcb69a740ef37" ns1:_="" ns2:_="" ns3:_="" ns4:_="">
    <xsd:import namespace="http://schemas.microsoft.com/sharepoint/v3"/>
    <xsd:import namespace="3c06a189-9e0e-41ae-abce-bd16f1395c2d"/>
    <xsd:import namespace="c2d65141-2743-4a31-be97-795bcaabafed"/>
    <xsd:import namespace="f2f17089-6bce-4d63-8651-6f91186adbe2"/>
    <xsd:element name="properties">
      <xsd:complexType>
        <xsd:sequence>
          <xsd:element name="documentManagement">
            <xsd:complexType>
              <xsd:all>
                <xsd:element ref="ns2:Revision"/>
                <xsd:element ref="ns2:Author0"/>
                <xsd:element ref="ns2:Date_x0020_of_x0020_Issue"/>
                <xsd:element ref="ns2:Review_x0020_Dat"/>
                <xsd:element ref="ns2:Power_x0020_System_x0020_Previous_x0020_Number"/>
                <xsd:element ref="ns2:i979996a8e15470698b5440c5015ca5d" minOccurs="0"/>
                <xsd:element ref="ns2:o418900e48c0487b9f02b29aa7b7b0c5" minOccurs="0"/>
                <xsd:element ref="ns2:a36137a3f61d46939f711356baaf2a8b" minOccurs="0"/>
                <xsd:element ref="ns2:p1eb26df33704c39a84a2567a8dac31c" minOccurs="0"/>
                <xsd:element ref="ns3:TaxCatchAll" minOccurs="0"/>
                <xsd:element ref="ns2:MediaServiceMetadata" minOccurs="0"/>
                <xsd:element ref="ns2:MediaServiceFastMetadata" minOccurs="0"/>
                <xsd:element ref="ns4:SharedWithUsers" minOccurs="0"/>
                <xsd:element ref="ns4:SharedWithDetails" minOccurs="0"/>
                <xsd:element ref="ns2:i3dc955c526c441d818f163f5fd90b6c" minOccurs="0"/>
                <xsd:element ref="ns2:ba54c59290504bb48e1c9d1b1c1c21b3" minOccurs="0"/>
                <xsd:element ref="ns2:n763ee11c777465a8054a6abffd54e5e" minOccurs="0"/>
                <xsd:element ref="ns4:_dlc_DocId" minOccurs="0"/>
                <xsd:element ref="ns4:_dlc_DocIdUrl" minOccurs="0"/>
                <xsd:element ref="ns4:_dlc_DocIdPersistId" minOccurs="0"/>
                <xsd:element ref="ns2:e81174b2c2d544899020b7bb84fa82f7" minOccurs="0"/>
                <xsd:element ref="ns2:Documentation_x0020_Type_x0020_PS" minOccurs="0"/>
                <xsd:element ref="ns2:Principle_x0020_Risk" minOccurs="0"/>
                <xsd:element ref="ns2:Distribution_x0020_Operating_x0020_Model" minOccurs="0"/>
                <xsd:element ref="ns2:WITHDRAWN" minOccurs="0"/>
                <xsd:element ref="ns2:MediaServiceAutoKeyPoints" minOccurs="0"/>
                <xsd:element ref="ns2:MediaServiceKeyPoints" minOccurs="0"/>
                <xsd:element ref="ns2:New_x0020_Author" minOccurs="0"/>
                <xsd:element ref="ns2:Comment_x0020__x002f__x0020_Update" minOccurs="0"/>
                <xsd:element ref="ns2:Solution_x0020_Chosen_x0020_by_x0020_Responsible_x0020_Head_x0020_of_x0020_Dept" minOccurs="0"/>
                <xsd:element ref="ns2:Head_x0020_of_x0020_Dept_x0020_Committed_x0020_Completion_x0020_Date" minOccurs="0"/>
                <xsd:element ref="ns2:Notification_x0020_Email" minOccurs="0"/>
                <xsd:element ref="ns2:Director" minOccurs="0"/>
                <xsd:element ref="ns2:App_x0020_Na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1" nillable="true" ma:displayName="Unified Compliance Policy Properties" ma:hidden="true" ma:internalName="_ip_UnifiedCompliancePolicyProperties">
      <xsd:simpleType>
        <xsd:restriction base="dms:Note"/>
      </xsd:simpleType>
    </xsd:element>
    <xsd:element name="_ip_UnifiedCompliancePolicyUIAction" ma:index="5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6a189-9e0e-41ae-abce-bd16f1395c2d" elementFormDefault="qualified">
    <xsd:import namespace="http://schemas.microsoft.com/office/2006/documentManagement/types"/>
    <xsd:import namespace="http://schemas.microsoft.com/office/infopath/2007/PartnerControls"/>
    <xsd:element name="Revision" ma:index="2" ma:displayName="Revision" ma:internalName="Revision">
      <xsd:simpleType>
        <xsd:restriction base="dms:Text">
          <xsd:maxLength value="255"/>
        </xsd:restriction>
      </xsd:simpleType>
    </xsd:element>
    <xsd:element name="Author0" ma:index="3" ma:displayName="Author" ma:internalName="Author0">
      <xsd:simpleType>
        <xsd:restriction base="dms:Text">
          <xsd:maxLength value="255"/>
        </xsd:restriction>
      </xsd:simpleType>
    </xsd:element>
    <xsd:element name="Date_x0020_of_x0020_Issue" ma:index="4" ma:displayName="Date of Issue" ma:format="DateOnly" ma:indexed="true" ma:internalName="Date_x0020_of_x0020_Issue">
      <xsd:simpleType>
        <xsd:restriction base="dms:DateTime"/>
      </xsd:simpleType>
    </xsd:element>
    <xsd:element name="Review_x0020_Dat" ma:index="5" ma:displayName="Review Date" ma:format="DateOnly" ma:indexed="true" ma:internalName="Review_x0020_Dat">
      <xsd:simpleType>
        <xsd:restriction base="dms:DateTime"/>
      </xsd:simpleType>
    </xsd:element>
    <xsd:element name="Power_x0020_System_x0020_Previous_x0020_Number" ma:index="11" ma:displayName="Power System Previous Number" ma:internalName="Power_x0020_System_x0020_Previous_x0020_Number" ma:readOnly="false">
      <xsd:simpleType>
        <xsd:restriction base="dms:Text">
          <xsd:maxLength value="255"/>
        </xsd:restriction>
      </xsd:simpleType>
    </xsd:element>
    <xsd:element name="i979996a8e15470698b5440c5015ca5d" ma:index="14" ma:taxonomy="true" ma:internalName="i979996a8e15470698b5440c5015ca5d" ma:taxonomyFieldName="Documentation_x0020_type" ma:displayName="Documentation type" ma:indexed="true" ma:readOnly="false" ma:default="" ma:fieldId="{2979996a-8e15-4706-98b5-440c5015ca5d}" ma:sspId="b0fa5b73-c91b-4169-bfc8-b85bc92a6461" ma:termSetId="f56535cb-98b2-44ce-894e-ecfb63652edb" ma:anchorId="00000000-0000-0000-0000-000000000000" ma:open="false" ma:isKeyword="false">
      <xsd:complexType>
        <xsd:sequence>
          <xsd:element ref="pc:Terms" minOccurs="0" maxOccurs="1"/>
        </xsd:sequence>
      </xsd:complexType>
    </xsd:element>
    <xsd:element name="o418900e48c0487b9f02b29aa7b7b0c5" ma:index="15" ma:taxonomy="true" ma:internalName="o418900e48c0487b9f02b29aa7b7b0c5" ma:taxonomyFieldName="Designation" ma:displayName="Designation" ma:indexed="true" ma:readOnly="false" ma:default="" ma:fieldId="{8418900e-48c0-487b-9f02-b29aa7b7b0c5}" ma:sspId="b0fa5b73-c91b-4169-bfc8-b85bc92a6461" ma:termSetId="d7d42390-68d7-42b1-8abf-65e29e9273fc" ma:anchorId="8646b3a9-113d-4d6b-b9ab-c860eeaa2acb" ma:open="false" ma:isKeyword="false">
      <xsd:complexType>
        <xsd:sequence>
          <xsd:element ref="pc:Terms" minOccurs="0" maxOccurs="1"/>
        </xsd:sequence>
      </xsd:complexType>
    </xsd:element>
    <xsd:element name="a36137a3f61d46939f711356baaf2a8b" ma:index="16" nillable="true" ma:taxonomy="true" ma:internalName="a36137a3f61d46939f711356baaf2a8b" ma:taxonomyFieldName="Voltage" ma:displayName="Voltage" ma:readOnly="false" ma:fieldId="{a36137a3-f61d-4693-9f71-1356baaf2a8b}" ma:taxonomyMulti="true" ma:sspId="b0fa5b73-c91b-4169-bfc8-b85bc92a6461" ma:termSetId="8f830c45-437c-4310-b2a9-c6fc47ec3c04" ma:anchorId="00000000-0000-0000-0000-000000000000" ma:open="false" ma:isKeyword="false">
      <xsd:complexType>
        <xsd:sequence>
          <xsd:element ref="pc:Terms" minOccurs="0" maxOccurs="1"/>
        </xsd:sequence>
      </xsd:complexType>
    </xsd:element>
    <xsd:element name="p1eb26df33704c39a84a2567a8dac31c" ma:index="17" nillable="true" ma:taxonomy="true" ma:internalName="p1eb26df33704c39a84a2567a8dac31c" ma:taxonomyFieldName="Asset_x0020_Type" ma:displayName="Asset Type" ma:readOnly="false" ma:fieldId="{91eb26df-3370-4c39-a84a-2567a8dac31c}" ma:taxonomyMulti="true" ma:sspId="b0fa5b73-c91b-4169-bfc8-b85bc92a6461" ma:termSetId="cc6407df-6a27-4886-b422-7602244cc9b2"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i3dc955c526c441d818f163f5fd90b6c" ma:index="23" ma:taxonomy="true" ma:internalName="i3dc955c526c441d818f163f5fd90b6c" ma:taxonomyFieldName="Business_x0020_Unit_x0020_Designation" ma:displayName="Business Unit Designation" ma:indexed="true" ma:default="" ma:fieldId="{23dc955c-526c-441d-818f-163f5fd90b6c}" ma:sspId="b0fa5b73-c91b-4169-bfc8-b85bc92a6461" ma:termSetId="8bfc1991-9427-4001-96de-3e9a060c9f8d" ma:anchorId="00000000-0000-0000-0000-000000000000" ma:open="false" ma:isKeyword="false">
      <xsd:complexType>
        <xsd:sequence>
          <xsd:element ref="pc:Terms" minOccurs="0" maxOccurs="1"/>
        </xsd:sequence>
      </xsd:complexType>
    </xsd:element>
    <xsd:element name="ba54c59290504bb48e1c9d1b1c1c21b3" ma:index="30" nillable="true" ma:taxonomy="true" ma:internalName="ba54c59290504bb48e1c9d1b1c1c21b3" ma:taxonomyFieldName="Activities" ma:displayName="Activities" ma:default="" ma:fieldId="{ba54c592-9050-4bb4-8e1c-9d1b1c1c21b3}" ma:sspId="b0fa5b73-c91b-4169-bfc8-b85bc92a6461" ma:termSetId="080d4b42-5fb9-4bb7-97ca-c6f5b7a3de58" ma:anchorId="00000000-0000-0000-0000-000000000000" ma:open="false" ma:isKeyword="false">
      <xsd:complexType>
        <xsd:sequence>
          <xsd:element ref="pc:Terms" minOccurs="0" maxOccurs="1"/>
        </xsd:sequence>
      </xsd:complexType>
    </xsd:element>
    <xsd:element name="n763ee11c777465a8054a6abffd54e5e" ma:index="32" nillable="true" ma:taxonomy="true" ma:internalName="n763ee11c777465a8054a6abffd54e5e" ma:taxonomyFieldName="Overhead_x0020_Lines" ma:displayName="Overhead Lines" ma:default="" ma:fieldId="{7763ee11-c777-465a-8054-a6abffd54e5e}" ma:sspId="b0fa5b73-c91b-4169-bfc8-b85bc92a6461" ma:termSetId="6c2e4f38-f56b-413d-8064-c5da672a9b49" ma:anchorId="00000000-0000-0000-0000-000000000000" ma:open="false" ma:isKeyword="false">
      <xsd:complexType>
        <xsd:sequence>
          <xsd:element ref="pc:Terms" minOccurs="0" maxOccurs="1"/>
        </xsd:sequence>
      </xsd:complexType>
    </xsd:element>
    <xsd:element name="e81174b2c2d544899020b7bb84fa82f7" ma:index="37" nillable="true" ma:taxonomy="true" ma:internalName="e81174b2c2d544899020b7bb84fa82f7" ma:taxonomyFieldName="Manuals" ma:displayName="Manuals" ma:default="" ma:fieldId="{e81174b2-c2d5-4489-9020-b7bb84fa82f7}" ma:taxonomyMulti="true" ma:sspId="b0fa5b73-c91b-4169-bfc8-b85bc92a6461" ma:termSetId="eefbd441-0580-4048-93fa-c3e8b299a0b8" ma:anchorId="00000000-0000-0000-0000-000000000000" ma:open="false" ma:isKeyword="false">
      <xsd:complexType>
        <xsd:sequence>
          <xsd:element ref="pc:Terms" minOccurs="0" maxOccurs="1"/>
        </xsd:sequence>
      </xsd:complexType>
    </xsd:element>
    <xsd:element name="Documentation_x0020_Type_x0020_PS" ma:index="38" nillable="true" ma:displayName="Documentation Type PS" ma:internalName="Documentation_x0020_Type_x0020_PS">
      <xsd:simpleType>
        <xsd:restriction base="dms:Text">
          <xsd:maxLength value="255"/>
        </xsd:restriction>
      </xsd:simpleType>
    </xsd:element>
    <xsd:element name="Principle_x0020_Risk" ma:index="39" nillable="true" ma:displayName="Principle Risk" ma:format="Dropdown" ma:internalName="Principle_x0020_Risk">
      <xsd:simpleType>
        <xsd:restriction base="dms:Choice">
          <xsd:enumeration value="Alternative Technologies."/>
          <xsd:enumeration value="Business Continuity"/>
          <xsd:enumeration value="Change Transformation."/>
          <xsd:enumeration value="Network Resilience and Integrity."/>
          <xsd:enumeration value="People and Culture"/>
          <xsd:enumeration value="Political and Regulatory change."/>
          <xsd:enumeration value="Projects Delivery."/>
          <xsd:enumeration value="Safety, Health and Environment."/>
          <xsd:enumeration value="Statutory and Regulatory Compliance."/>
        </xsd:restriction>
      </xsd:simpleType>
    </xsd:element>
    <xsd:element name="Distribution_x0020_Operating_x0020_Model" ma:index="40" nillable="true" ma:displayName="Operating Model Directorate" ma:format="Dropdown" ma:indexed="true" ma:internalName="Distribution_x0020_Operating_x0020_Model">
      <xsd:simpleType>
        <xsd:restriction base="dms:Choice">
          <xsd:enumeration value="Asset Management"/>
          <xsd:enumeration value="Change"/>
          <xsd:enumeration value="Commercial"/>
          <xsd:enumeration value="Corporate Affairs and Stakeholder Engagement"/>
          <xsd:enumeration value="Customer Services"/>
          <xsd:enumeration value="Distribution SHE"/>
          <xsd:enumeration value="DSO"/>
          <xsd:enumeration value="Finance"/>
          <xsd:enumeration value="HR"/>
          <xsd:enumeration value="Technology, Digital and Data"/>
          <xsd:enumeration value="Large Capital Delivery"/>
          <xsd:enumeration value="Legal"/>
          <xsd:enumeration value="Operations SEPD"/>
          <xsd:enumeration value="Operations SHEPD"/>
          <xsd:enumeration value="SHET- Asset Management and Operations"/>
          <xsd:enumeration value="SHET- Business Planning and Commercial"/>
          <xsd:enumeration value="SHET- Capital Development and Delivery"/>
          <xsd:enumeration value="SHET- Customers and Stakeholders"/>
          <xsd:enumeration value="SHET- Finance"/>
          <xsd:enumeration value="SHET- IT Solutions Delivery"/>
          <xsd:enumeration value="SHET- Network Renewals and Connections"/>
          <xsd:enumeration value="SHET- Onshore Delivery"/>
          <xsd:enumeration value="SHET- Regulation"/>
          <xsd:enumeration value="SHET- SHE"/>
        </xsd:restriction>
      </xsd:simpleType>
    </xsd:element>
    <xsd:element name="WITHDRAWN" ma:index="41" nillable="true" ma:displayName="Withdrawn" ma:default="0" ma:indexed="true" ma:internalName="WITHDRAWN">
      <xsd:simpleType>
        <xsd:restriction base="dms:Boolea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New_x0020_Author" ma:index="44" nillable="true" ma:displayName="New Author or  Head of Responsibility" ma:description="NBA only" ma:internalName="New_x0020_Author">
      <xsd:simpleType>
        <xsd:restriction base="dms:Text">
          <xsd:maxLength value="255"/>
        </xsd:restriction>
      </xsd:simpleType>
    </xsd:element>
    <xsd:element name="Comment_x0020__x002f__x0020_Update" ma:index="45" nillable="true" ma:displayName="Comment / Update" ma:description="NBA only" ma:internalName="Comment_x0020__x002f__x0020_Update">
      <xsd:simpleType>
        <xsd:restriction base="dms:Note">
          <xsd:maxLength value="255"/>
        </xsd:restriction>
      </xsd:simpleType>
    </xsd:element>
    <xsd:element name="Solution_x0020_Chosen_x0020_by_x0020_Responsible_x0020_Head_x0020_of_x0020_Dept" ma:index="46" nillable="true" ma:displayName="Solution Chosen for document" ma:description="Overdue documents only" ma:format="Dropdown" ma:internalName="Solution_x0020_Chosen_x0020_by_x0020_Responsible_x0020_Head_x0020_of_x0020_Dept">
      <xsd:simpleType>
        <xsd:restriction base="dms:Choice">
          <xsd:enumeration value="Archive/ Remove"/>
          <xsd:enumeration value="Extend to maximum review period (NET only)- report appended for review"/>
          <xsd:enumeration value="Forms part of new Manual project"/>
          <xsd:enumeration value="Update (NET) version and new revision date"/>
          <xsd:enumeration value="Update to new format (PS to NET)"/>
        </xsd:restriction>
      </xsd:simpleType>
    </xsd:element>
    <xsd:element name="Head_x0020_of_x0020_Dept_x0020_Committed_x0020_Completion_x0020_Date" ma:index="47" nillable="true" ma:displayName="Committed Completion Date" ma:description="Overdue documents only" ma:format="DateOnly" ma:internalName="Head_x0020_of_x0020_Dept_x0020_Committed_x0020_Completion_x0020_Date">
      <xsd:simpleType>
        <xsd:restriction base="dms:DateTime"/>
      </xsd:simpleType>
    </xsd:element>
    <xsd:element name="Notification_x0020_Email" ma:index="48" nillable="true" ma:displayName="Notification Email" ma:list="UserInfo" ma:SharePointGroup="0" ma:internalName="Notification_x0020_Ema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 ma:index="49" nillable="true" ma:displayName="Director" ma:description="Select the name of the director related to this item."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_x0020_Name" ma:index="50" nillable="true" ma:displayName="App Name" ma:internalName="App_x0020_Name">
      <xsd:complexType>
        <xsd:complexContent>
          <xsd:extension base="dms:MultiChoice">
            <xsd:sequence>
              <xsd:element name="Value" maxOccurs="unbounded" minOccurs="0" nillable="true">
                <xsd:simpleType>
                  <xsd:restriction base="dms:Choice">
                    <xsd:enumeration value="33kV Separable Connectors Manual"/>
                    <xsd:enumeration value="Asset Risk Management"/>
                    <xsd:enumeration value="Connections Manual"/>
                    <xsd:enumeration value="HV Jointing Manual"/>
                    <xsd:enumeration value="Live Line Working Manual"/>
                    <xsd:enumeration value="LV Jointing North Manual"/>
                    <xsd:enumeration value="LV Jointing South Manual"/>
                    <xsd:enumeration value="Overhead Lines Manual Index"/>
                    <xsd:enumeration value="Plant, Inspection and Maintenance Manual"/>
                    <xsd:enumeration value="Submarine Cable Jointing Manu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65141-2743-4a31-be97-795bcaabaf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CADFDD-5FB0-4346-9439-D7AFCF828FF4}" ma:internalName="TaxCatchAll" ma:showField="CatchAllData" ma:web="{f2f17089-6bce-4d63-8651-6f91186ad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f17089-6bce-4d63-8651-6f91186adbe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3947B0-1039-4A8C-A373-4C7E1438C2D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e501ceb-0f4e-438e-93ca-247771399900"/>
    <ds:schemaRef ds:uri="63a38d53-71c0-4f94-b867-5bb3b1233b44"/>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AD0A199-B397-4545-B01A-F39092D84C95}">
  <ds:schemaRefs>
    <ds:schemaRef ds:uri="http://schemas.microsoft.com/sharepoint/v3/contenttype/forms"/>
  </ds:schemaRefs>
</ds:datastoreItem>
</file>

<file path=customXml/itemProps3.xml><?xml version="1.0" encoding="utf-8"?>
<ds:datastoreItem xmlns:ds="http://schemas.openxmlformats.org/officeDocument/2006/customXml" ds:itemID="{4ACC4122-37BF-40FE-8F52-A7005A2E0584}">
  <ds:schemaRefs>
    <ds:schemaRef ds:uri="http://schemas.openxmlformats.org/officeDocument/2006/bibliography"/>
  </ds:schemaRefs>
</ds:datastoreItem>
</file>

<file path=customXml/itemProps4.xml><?xml version="1.0" encoding="utf-8"?>
<ds:datastoreItem xmlns:ds="http://schemas.openxmlformats.org/officeDocument/2006/customXml" ds:itemID="{848BEEC5-C868-42E8-B97D-A70946684A05}"/>
</file>

<file path=customXml/itemProps5.xml><?xml version="1.0" encoding="utf-8"?>
<ds:datastoreItem xmlns:ds="http://schemas.openxmlformats.org/officeDocument/2006/customXml" ds:itemID="{70F78CA8-9022-410D-838A-FD59B6AD56CD}"/>
</file>

<file path=docProps/app.xml><?xml version="1.0" encoding="utf-8"?>
<Properties xmlns="http://schemas.openxmlformats.org/officeDocument/2006/extended-properties" xmlns:vt="http://schemas.openxmlformats.org/officeDocument/2006/docPropsVTypes">
  <Template>Normal</Template>
  <TotalTime>57</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SSEN Word Document Template (Internal)</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Rules Declaration - Operational Safety Manual - Section 5.2.1 </dc:title>
  <dc:subject/>
  <dc:creator>Microsoft Office User</dc:creator>
  <cp:keywords/>
  <dc:description/>
  <cp:lastModifiedBy>Scott, Allan</cp:lastModifiedBy>
  <cp:revision>55</cp:revision>
  <cp:lastPrinted>2022-01-28T08:43:00Z</cp:lastPrinted>
  <dcterms:created xsi:type="dcterms:W3CDTF">2022-01-31T11:10:00Z</dcterms:created>
  <dcterms:modified xsi:type="dcterms:W3CDTF">2023-03-13T09:02:00Z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0x01010079A0939AB718E2479DC8D3FE2325F4C9</vt:lpwstr>
  </property>
  <property fmtid="{D5CDD505-2E9C-101B-9397-08002B2CF9AE}" pid="3" name="Manuals">
    <vt:lpwstr/>
  </property>
  <property fmtid="{D5CDD505-2E9C-101B-9397-08002B2CF9AE}" pid="4" name="Designation">
    <vt:lpwstr>71;#OSM|52fad15d-740d-4504-9514-3f9b43792233</vt:lpwstr>
  </property>
  <property fmtid="{D5CDD505-2E9C-101B-9397-08002B2CF9AE}" pid="5" name="Activities">
    <vt:lpwstr/>
  </property>
  <property fmtid="{D5CDD505-2E9C-101B-9397-08002B2CF9AE}" pid="6" name="Voltage">
    <vt:lpwstr/>
  </property>
  <property fmtid="{D5CDD505-2E9C-101B-9397-08002B2CF9AE}" pid="7" name="_dlc_DocIdItemGuid">
    <vt:lpwstr>204c1960-0ed9-4b43-a50c-6e022e24865d</vt:lpwstr>
  </property>
  <property fmtid="{D5CDD505-2E9C-101B-9397-08002B2CF9AE}" pid="8" name="Overhead Lines">
    <vt:lpwstr/>
  </property>
  <property fmtid="{D5CDD505-2E9C-101B-9397-08002B2CF9AE}" pid="9" name="Documentation type">
    <vt:lpwstr>23;#Form|3fbd309a-b2b1-46bb-9740-467717ee63bb</vt:lpwstr>
  </property>
  <property fmtid="{D5CDD505-2E9C-101B-9397-08002B2CF9AE}" pid="10" name="Business Unit Designation">
    <vt:lpwstr>248;#DISTRIBUTION|1a7846f5-22b6-4dd8-8d11-64f14931e03d</vt:lpwstr>
  </property>
  <property fmtid="{D5CDD505-2E9C-101B-9397-08002B2CF9AE}" pid="11" name="Asset Type">
    <vt:lpwstr/>
  </property>
  <property fmtid="{D5CDD505-2E9C-101B-9397-08002B2CF9AE}" pid="12" name="Connections Manual">
    <vt:lpwstr/>
  </property>
  <property fmtid="{D5CDD505-2E9C-101B-9397-08002B2CF9AE}" pid="13" name="MediaServiceImageTags">
    <vt:lpwstr/>
  </property>
</Properties>
</file>